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B487" w14:textId="2E7F4E89" w:rsidR="00757611" w:rsidRPr="00682DCB" w:rsidRDefault="00393099" w:rsidP="11282296">
      <w:pPr>
        <w:jc w:val="both"/>
        <w:rPr>
          <w:rFonts w:ascii="Aptos" w:hAnsi="Aptos" w:cstheme="majorBidi"/>
        </w:rPr>
      </w:pPr>
      <w:bookmarkStart w:id="0" w:name="_Hlk63684744"/>
      <w:r>
        <w:rPr>
          <w:noProof/>
        </w:rPr>
        <w:drawing>
          <wp:anchor distT="0" distB="0" distL="114300" distR="114300" simplePos="0" relativeHeight="251663360" behindDoc="0" locked="0" layoutInCell="1" allowOverlap="1" wp14:anchorId="78C00447" wp14:editId="792E24D5">
            <wp:simplePos x="0" y="0"/>
            <wp:positionH relativeFrom="margin">
              <wp:posOffset>5529943</wp:posOffset>
            </wp:positionH>
            <wp:positionV relativeFrom="margin">
              <wp:posOffset>-128089</wp:posOffset>
            </wp:positionV>
            <wp:extent cx="951230" cy="158750"/>
            <wp:effectExtent l="0" t="0" r="1270" b="0"/>
            <wp:wrapSquare wrapText="bothSides"/>
            <wp:docPr id="435797457" name="Immagine 1" descr="Immagine che contiene Carattere, Elementi grafici, verd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97457" name="Immagine 1" descr="Immagine che contiene Carattere, Elementi grafici, verde, logo&#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1230" cy="15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611" w:rsidRPr="11282296">
        <w:rPr>
          <w:rFonts w:ascii="Aptos" w:hAnsi="Aptos" w:cstheme="majorBidi"/>
        </w:rPr>
        <w:t>Per il prossimo anno scolastico propongo l’adozione del testo:</w:t>
      </w:r>
    </w:p>
    <w:p w14:paraId="067588B2" w14:textId="62FD67AD" w:rsidR="00757611" w:rsidRPr="00682DCB" w:rsidRDefault="00757611" w:rsidP="00FD4EE3">
      <w:pPr>
        <w:jc w:val="both"/>
        <w:rPr>
          <w:rFonts w:ascii="Aptos" w:hAnsi="Aptos" w:cstheme="majorHAnsi"/>
        </w:rPr>
      </w:pPr>
    </w:p>
    <w:p w14:paraId="7B9F47F8" w14:textId="220679DD" w:rsidR="00D70F6D" w:rsidRPr="00761CB2" w:rsidRDefault="00395137" w:rsidP="00D70F6D">
      <w:pPr>
        <w:autoSpaceDE w:val="0"/>
        <w:autoSpaceDN w:val="0"/>
        <w:adjustRightInd w:val="0"/>
        <w:jc w:val="both"/>
        <w:rPr>
          <w:rFonts w:ascii="Aptos" w:hAnsi="Aptos" w:cstheme="majorHAnsi"/>
          <w:strike/>
          <w:color w:val="000000"/>
          <w:shd w:val="clear" w:color="auto" w:fill="FFFFFF"/>
        </w:rPr>
      </w:pPr>
      <w:r w:rsidRPr="00DE691F">
        <w:rPr>
          <w:rFonts w:ascii="Aptos" w:hAnsi="Aptos"/>
          <w:noProof/>
        </w:rPr>
        <w:drawing>
          <wp:anchor distT="0" distB="0" distL="114300" distR="114300" simplePos="0" relativeHeight="251661312" behindDoc="0" locked="0" layoutInCell="1" allowOverlap="1" wp14:anchorId="0052DE27" wp14:editId="3ABE7A53">
            <wp:simplePos x="0" y="0"/>
            <wp:positionH relativeFrom="margin">
              <wp:posOffset>1189990</wp:posOffset>
            </wp:positionH>
            <wp:positionV relativeFrom="margin">
              <wp:posOffset>321310</wp:posOffset>
            </wp:positionV>
            <wp:extent cx="1089025" cy="1330960"/>
            <wp:effectExtent l="0" t="0" r="0" b="2540"/>
            <wp:wrapSquare wrapText="bothSides"/>
            <wp:docPr id="10746982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98209" name="Immagin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089025" cy="1330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4FA4" w:rsidRPr="00DE691F">
        <w:rPr>
          <w:rFonts w:ascii="Aptos" w:hAnsi="Aptos"/>
          <w:noProof/>
        </w:rPr>
        <w:drawing>
          <wp:anchor distT="0" distB="0" distL="114300" distR="114300" simplePos="0" relativeHeight="251659264" behindDoc="0" locked="0" layoutInCell="1" allowOverlap="1" wp14:anchorId="2DF6EB6E" wp14:editId="5464D14E">
            <wp:simplePos x="0" y="0"/>
            <wp:positionH relativeFrom="margin">
              <wp:posOffset>3901</wp:posOffset>
            </wp:positionH>
            <wp:positionV relativeFrom="margin">
              <wp:posOffset>317258</wp:posOffset>
            </wp:positionV>
            <wp:extent cx="1089660" cy="1331806"/>
            <wp:effectExtent l="0" t="0" r="0" b="1905"/>
            <wp:wrapSquare wrapText="bothSides"/>
            <wp:docPr id="6585866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86657"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89660" cy="13318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691F" w:rsidRPr="00DE691F">
        <w:rPr>
          <w:rFonts w:ascii="Aptos" w:hAnsi="Aptos"/>
          <w:noProof/>
        </w:rPr>
        <w:t>A.</w:t>
      </w:r>
      <w:r w:rsidR="00DE691F" w:rsidRPr="00DE691F">
        <w:rPr>
          <w:rFonts w:ascii="Aptos" w:hAnsi="Aptos" w:cstheme="majorHAnsi"/>
          <w:color w:val="000000"/>
          <w:shd w:val="clear" w:color="auto" w:fill="FFFFFF"/>
        </w:rPr>
        <w:t xml:space="preserve"> Capetti, </w:t>
      </w:r>
      <w:r w:rsidR="00DE691F">
        <w:rPr>
          <w:rFonts w:ascii="Aptos" w:hAnsi="Aptos" w:cstheme="majorHAnsi"/>
          <w:color w:val="000000"/>
          <w:shd w:val="clear" w:color="auto" w:fill="FFFFFF"/>
        </w:rPr>
        <w:t>S.</w:t>
      </w:r>
      <w:r w:rsidR="00DE691F" w:rsidRPr="00DE691F">
        <w:rPr>
          <w:rFonts w:ascii="Aptos" w:hAnsi="Aptos" w:cstheme="majorHAnsi"/>
          <w:color w:val="000000"/>
          <w:shd w:val="clear" w:color="auto" w:fill="FFFFFF"/>
        </w:rPr>
        <w:t xml:space="preserve"> Minciotti</w:t>
      </w:r>
      <w:r w:rsidR="004749DC">
        <w:rPr>
          <w:rFonts w:ascii="Aptos" w:hAnsi="Aptos" w:cstheme="majorHAnsi"/>
          <w:color w:val="000000"/>
          <w:shd w:val="clear" w:color="auto" w:fill="FFFFFF"/>
        </w:rPr>
        <w:t xml:space="preserve">, </w:t>
      </w:r>
      <w:r w:rsidR="004749DC" w:rsidRPr="004749DC">
        <w:rPr>
          <w:rFonts w:ascii="Aptos" w:hAnsi="Aptos" w:cstheme="majorHAnsi"/>
          <w:color w:val="000000"/>
          <w:shd w:val="clear" w:color="auto" w:fill="FFFFFF"/>
        </w:rPr>
        <w:t>M</w:t>
      </w:r>
      <w:r w:rsidR="004749DC">
        <w:rPr>
          <w:rFonts w:ascii="Aptos" w:hAnsi="Aptos" w:cstheme="majorHAnsi"/>
          <w:color w:val="000000"/>
          <w:shd w:val="clear" w:color="auto" w:fill="FFFFFF"/>
        </w:rPr>
        <w:t>.</w:t>
      </w:r>
      <w:r w:rsidR="004749DC" w:rsidRPr="004749DC">
        <w:rPr>
          <w:rFonts w:ascii="Aptos" w:hAnsi="Aptos" w:cstheme="majorHAnsi"/>
          <w:color w:val="000000"/>
          <w:shd w:val="clear" w:color="auto" w:fill="FFFFFF"/>
        </w:rPr>
        <w:t xml:space="preserve"> Benini, C</w:t>
      </w:r>
      <w:r w:rsidR="004749DC">
        <w:rPr>
          <w:rFonts w:ascii="Aptos" w:hAnsi="Aptos" w:cstheme="majorHAnsi"/>
          <w:color w:val="000000"/>
          <w:shd w:val="clear" w:color="auto" w:fill="FFFFFF"/>
        </w:rPr>
        <w:t>.</w:t>
      </w:r>
      <w:r w:rsidR="004749DC" w:rsidRPr="004749DC">
        <w:rPr>
          <w:rFonts w:ascii="Aptos" w:hAnsi="Aptos" w:cstheme="majorHAnsi"/>
          <w:color w:val="000000"/>
          <w:shd w:val="clear" w:color="auto" w:fill="FFFFFF"/>
        </w:rPr>
        <w:t xml:space="preserve"> Trombin</w:t>
      </w:r>
    </w:p>
    <w:p w14:paraId="48115598" w14:textId="77777777" w:rsidR="00CE5BF7" w:rsidRPr="004749DC" w:rsidRDefault="00CE5BF7" w:rsidP="00CE5BF7">
      <w:pPr>
        <w:autoSpaceDE w:val="0"/>
        <w:autoSpaceDN w:val="0"/>
        <w:adjustRightInd w:val="0"/>
        <w:jc w:val="both"/>
        <w:rPr>
          <w:rFonts w:ascii="Aptos" w:hAnsi="Aptos" w:cstheme="majorHAnsi"/>
          <w:b/>
          <w:bCs/>
          <w:color w:val="000000"/>
          <w:shd w:val="clear" w:color="auto" w:fill="FFFFFF"/>
        </w:rPr>
      </w:pPr>
      <w:r w:rsidRPr="004749DC">
        <w:rPr>
          <w:rFonts w:ascii="Aptos" w:hAnsi="Aptos" w:cstheme="majorHAnsi"/>
          <w:b/>
          <w:bCs/>
          <w:color w:val="000000"/>
          <w:shd w:val="clear" w:color="auto" w:fill="FFFFFF"/>
        </w:rPr>
        <w:t>Amici in viaggio</w:t>
      </w:r>
    </w:p>
    <w:p w14:paraId="0BA21695" w14:textId="38DBF437" w:rsidR="00757611" w:rsidRPr="00682DCB" w:rsidRDefault="00AB2BA5" w:rsidP="00CE5BF7">
      <w:pPr>
        <w:autoSpaceDE w:val="0"/>
        <w:autoSpaceDN w:val="0"/>
        <w:adjustRightInd w:val="0"/>
        <w:jc w:val="both"/>
        <w:rPr>
          <w:rFonts w:ascii="Aptos" w:hAnsi="Aptos" w:cstheme="majorHAnsi"/>
          <w:b/>
          <w:bCs/>
        </w:rPr>
      </w:pPr>
      <w:r w:rsidRPr="00682DCB">
        <w:rPr>
          <w:rFonts w:ascii="Aptos" w:hAnsi="Aptos" w:cstheme="majorHAnsi"/>
        </w:rPr>
        <w:t>Lang</w:t>
      </w:r>
      <w:r w:rsidR="00757611" w:rsidRPr="00682DCB">
        <w:rPr>
          <w:rFonts w:ascii="Aptos" w:hAnsi="Aptos" w:cstheme="majorHAnsi"/>
        </w:rPr>
        <w:t>,</w:t>
      </w:r>
      <w:r w:rsidR="00C60134" w:rsidRPr="00682DCB">
        <w:rPr>
          <w:rFonts w:ascii="Aptos" w:hAnsi="Aptos" w:cstheme="majorHAnsi"/>
        </w:rPr>
        <w:t xml:space="preserve"> Sanoma Italia</w:t>
      </w:r>
    </w:p>
    <w:bookmarkEnd w:id="0"/>
    <w:p w14:paraId="64491078" w14:textId="77777777" w:rsidR="00757611" w:rsidRDefault="00757611" w:rsidP="00FD4EE3">
      <w:pPr>
        <w:rPr>
          <w:rFonts w:ascii="Aptos" w:hAnsi="Aptos" w:cstheme="majorHAnsi"/>
        </w:rPr>
      </w:pPr>
    </w:p>
    <w:p w14:paraId="27171E9B" w14:textId="77777777" w:rsidR="0080135B" w:rsidRDefault="0080135B" w:rsidP="00FD4EE3">
      <w:pPr>
        <w:rPr>
          <w:rFonts w:ascii="Aptos" w:hAnsi="Aptos" w:cstheme="majorHAnsi"/>
        </w:rPr>
      </w:pPr>
    </w:p>
    <w:p w14:paraId="728442BD" w14:textId="77777777" w:rsidR="0080135B" w:rsidRDefault="0080135B" w:rsidP="00FD4EE3">
      <w:pPr>
        <w:rPr>
          <w:rFonts w:ascii="Aptos" w:hAnsi="Aptos" w:cstheme="majorHAnsi"/>
        </w:rPr>
      </w:pPr>
    </w:p>
    <w:p w14:paraId="474F521A" w14:textId="77777777" w:rsidR="00393099" w:rsidRDefault="00393099" w:rsidP="00FD4EE3">
      <w:pPr>
        <w:rPr>
          <w:rFonts w:ascii="Aptos" w:hAnsi="Aptos" w:cstheme="majorHAnsi"/>
        </w:rPr>
      </w:pPr>
    </w:p>
    <w:p w14:paraId="3FC490A3" w14:textId="189F4A1F" w:rsidR="004749DC" w:rsidRDefault="004749DC" w:rsidP="00FD4EE3">
      <w:pPr>
        <w:rPr>
          <w:rFonts w:ascii="Aptos" w:hAnsi="Aptos" w:cstheme="majorHAnsi"/>
        </w:rPr>
      </w:pPr>
    </w:p>
    <w:p w14:paraId="28FCAD8A" w14:textId="77777777" w:rsidR="004749DC" w:rsidRDefault="004749DC" w:rsidP="00FD4EE3">
      <w:pPr>
        <w:rPr>
          <w:rFonts w:ascii="Aptos" w:hAnsi="Aptos" w:cstheme="majorHAnsi"/>
        </w:rPr>
      </w:pPr>
    </w:p>
    <w:p w14:paraId="7AF2D4F4" w14:textId="77777777" w:rsidR="0080135B" w:rsidRPr="00682DCB" w:rsidRDefault="0080135B" w:rsidP="00FD4EE3">
      <w:pPr>
        <w:rPr>
          <w:rFonts w:ascii="Aptos" w:hAnsi="Aptos" w:cstheme="majorHAnsi"/>
        </w:rPr>
      </w:pPr>
    </w:p>
    <w:tbl>
      <w:tblPr>
        <w:tblW w:w="102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3406"/>
        <w:gridCol w:w="3407"/>
      </w:tblGrid>
      <w:tr w:rsidR="00261D6C" w:rsidRPr="00682DCB" w14:paraId="19497E9E" w14:textId="77777777" w:rsidTr="003D3F9C">
        <w:trPr>
          <w:trHeight w:val="213"/>
        </w:trPr>
        <w:tc>
          <w:tcPr>
            <w:tcW w:w="10219" w:type="dxa"/>
            <w:gridSpan w:val="3"/>
            <w:shd w:val="clear" w:color="auto" w:fill="00B050"/>
          </w:tcPr>
          <w:p w14:paraId="6C1339AC" w14:textId="40A6C99B" w:rsidR="00261D6C" w:rsidRPr="003D3F9C" w:rsidRDefault="00261D6C" w:rsidP="002642F7">
            <w:pPr>
              <w:jc w:val="center"/>
              <w:rPr>
                <w:rFonts w:ascii="Aptos" w:hAnsi="Aptos" w:cstheme="majorHAnsi"/>
                <w:b/>
                <w:bCs/>
                <w:color w:val="FFFFFF" w:themeColor="background1"/>
              </w:rPr>
            </w:pPr>
            <w:r w:rsidRPr="003D3F9C">
              <w:rPr>
                <w:rFonts w:ascii="Aptos" w:hAnsi="Aptos" w:cstheme="majorHAnsi"/>
                <w:b/>
                <w:bCs/>
                <w:color w:val="FFFFFF" w:themeColor="background1"/>
              </w:rPr>
              <w:t xml:space="preserve">Edizione </w:t>
            </w:r>
            <w:r w:rsidR="00640559" w:rsidRPr="003D3F9C">
              <w:rPr>
                <w:rFonts w:ascii="Aptos" w:hAnsi="Aptos" w:cstheme="majorHAnsi"/>
                <w:b/>
                <w:bCs/>
                <w:color w:val="FFFFFF" w:themeColor="background1"/>
              </w:rPr>
              <w:t>Metodo stampato</w:t>
            </w:r>
          </w:p>
        </w:tc>
      </w:tr>
      <w:tr w:rsidR="00640559" w:rsidRPr="00682DCB" w14:paraId="3ECE2155" w14:textId="77777777" w:rsidTr="002A7F72">
        <w:trPr>
          <w:trHeight w:val="208"/>
        </w:trPr>
        <w:tc>
          <w:tcPr>
            <w:tcW w:w="3406" w:type="dxa"/>
          </w:tcPr>
          <w:p w14:paraId="49D88480" w14:textId="7AECF231" w:rsidR="00640559" w:rsidRPr="00682DCB" w:rsidRDefault="003D3F9C" w:rsidP="002A7F72">
            <w:pPr>
              <w:shd w:val="clear" w:color="auto" w:fill="FFFFFF"/>
              <w:jc w:val="center"/>
              <w:rPr>
                <w:rFonts w:ascii="Aptos" w:hAnsi="Aptos" w:cstheme="majorHAnsi"/>
                <w:b/>
                <w:bCs/>
              </w:rPr>
            </w:pPr>
            <w:bookmarkStart w:id="1" w:name="_Hlk63684124"/>
            <w:r w:rsidRPr="003D3F9C">
              <w:rPr>
                <w:rFonts w:ascii="Aptos" w:hAnsi="Aptos" w:cstheme="majorHAnsi"/>
                <w:b/>
                <w:bCs/>
              </w:rPr>
              <w:t>Amici in viaggio 1 Stampato</w:t>
            </w:r>
          </w:p>
        </w:tc>
        <w:tc>
          <w:tcPr>
            <w:tcW w:w="3406" w:type="dxa"/>
          </w:tcPr>
          <w:p w14:paraId="4702350F" w14:textId="47DB5ECB" w:rsidR="00640559" w:rsidRPr="00682DCB" w:rsidRDefault="003D3F9C" w:rsidP="002A7F72">
            <w:pPr>
              <w:shd w:val="clear" w:color="auto" w:fill="FFFFFF"/>
              <w:jc w:val="center"/>
              <w:rPr>
                <w:rFonts w:ascii="Aptos" w:hAnsi="Aptos" w:cstheme="majorHAnsi"/>
                <w:b/>
                <w:bCs/>
              </w:rPr>
            </w:pPr>
            <w:r w:rsidRPr="003D3F9C">
              <w:rPr>
                <w:rFonts w:ascii="Aptos" w:hAnsi="Aptos" w:cstheme="majorHAnsi"/>
                <w:b/>
                <w:bCs/>
              </w:rPr>
              <w:t xml:space="preserve">Amici in viaggio </w:t>
            </w:r>
            <w:r>
              <w:rPr>
                <w:rFonts w:ascii="Aptos" w:hAnsi="Aptos" w:cstheme="majorHAnsi"/>
                <w:b/>
                <w:bCs/>
              </w:rPr>
              <w:t>2</w:t>
            </w:r>
          </w:p>
        </w:tc>
        <w:tc>
          <w:tcPr>
            <w:tcW w:w="3407" w:type="dxa"/>
          </w:tcPr>
          <w:p w14:paraId="1327A7B5" w14:textId="53A098F6" w:rsidR="00640559" w:rsidRPr="00682DCB" w:rsidRDefault="003D3F9C" w:rsidP="002A7F72">
            <w:pPr>
              <w:shd w:val="clear" w:color="auto" w:fill="FFFFFF"/>
              <w:jc w:val="center"/>
              <w:rPr>
                <w:rFonts w:ascii="Aptos" w:hAnsi="Aptos" w:cstheme="majorHAnsi"/>
                <w:b/>
                <w:bCs/>
              </w:rPr>
            </w:pPr>
            <w:r w:rsidRPr="003D3F9C">
              <w:rPr>
                <w:rFonts w:ascii="Aptos" w:hAnsi="Aptos" w:cstheme="majorHAnsi"/>
                <w:b/>
                <w:bCs/>
              </w:rPr>
              <w:t xml:space="preserve">Amici in viaggio </w:t>
            </w:r>
            <w:r>
              <w:rPr>
                <w:rFonts w:ascii="Aptos" w:hAnsi="Aptos" w:cstheme="majorHAnsi"/>
                <w:b/>
                <w:bCs/>
              </w:rPr>
              <w:t>3</w:t>
            </w:r>
          </w:p>
        </w:tc>
      </w:tr>
      <w:tr w:rsidR="00640559" w:rsidRPr="00682DCB" w14:paraId="7AD3986B" w14:textId="77777777" w:rsidTr="00905B02">
        <w:trPr>
          <w:trHeight w:val="925"/>
        </w:trPr>
        <w:tc>
          <w:tcPr>
            <w:tcW w:w="3406" w:type="dxa"/>
          </w:tcPr>
          <w:p w14:paraId="064F3C48" w14:textId="301ED259" w:rsidR="003D3F9C" w:rsidRPr="003D3F9C" w:rsidRDefault="003D3F9C" w:rsidP="003D3F9C">
            <w:pPr>
              <w:shd w:val="clear" w:color="auto" w:fill="FFFFFF"/>
              <w:rPr>
                <w:rFonts w:ascii="Aptos" w:hAnsi="Aptos" w:cstheme="majorHAnsi"/>
              </w:rPr>
            </w:pPr>
            <w:r w:rsidRPr="003D3F9C">
              <w:rPr>
                <w:rFonts w:ascii="Aptos" w:hAnsi="Aptos" w:cstheme="majorHAnsi"/>
              </w:rPr>
              <w:t xml:space="preserve">Metodo Stampato + Letture + Matematica + Discipline + Quaderno di scrittura + Accoglienza + Arte e musica + Alfabetiere + Letterine pp. 192 + 120 + 192 + 80 + 96 + 48 + 72 + 6 + 8 + Libro aperto (My Digital Book </w:t>
            </w:r>
            <w:r w:rsidR="00BF69D9" w:rsidRPr="0020764A">
              <w:rPr>
                <w:rFonts w:ascii="Aptos" w:hAnsi="Aptos" w:cstheme="majorHAnsi"/>
              </w:rPr>
              <w:t xml:space="preserve">con versione accessibile </w:t>
            </w:r>
            <w:r w:rsidRPr="003D3F9C">
              <w:rPr>
                <w:rFonts w:ascii="Aptos" w:hAnsi="Aptos" w:cstheme="majorHAnsi"/>
              </w:rPr>
              <w:t>+ MyApp + KmZero + altri strumenti digitali</w:t>
            </w:r>
            <w:r w:rsidR="00FF6C7B">
              <w:rPr>
                <w:rFonts w:ascii="Aptos" w:hAnsi="Aptos" w:cstheme="majorHAnsi"/>
              </w:rPr>
              <w:t>)</w:t>
            </w:r>
          </w:p>
          <w:p w14:paraId="28C846C9" w14:textId="12FDEDC1" w:rsidR="003D3F9C" w:rsidRPr="003D3F9C" w:rsidRDefault="003D3F9C" w:rsidP="003D3F9C">
            <w:pPr>
              <w:shd w:val="clear" w:color="auto" w:fill="FFFFFF"/>
              <w:rPr>
                <w:rFonts w:ascii="Aptos" w:hAnsi="Aptos" w:cstheme="majorHAnsi"/>
              </w:rPr>
            </w:pPr>
            <w:r w:rsidRPr="003D3F9C">
              <w:rPr>
                <w:rFonts w:ascii="Aptos" w:hAnsi="Aptos" w:cstheme="majorHAnsi"/>
              </w:rPr>
              <w:t>9791255811909</w:t>
            </w:r>
          </w:p>
          <w:p w14:paraId="624B5CBD" w14:textId="3DC271D9" w:rsidR="00640559" w:rsidRPr="0020764A" w:rsidRDefault="003D3F9C" w:rsidP="002A7F72">
            <w:pPr>
              <w:shd w:val="clear" w:color="auto" w:fill="FFFFFF"/>
              <w:rPr>
                <w:rFonts w:ascii="Aptos" w:hAnsi="Aptos" w:cstheme="majorHAnsi"/>
              </w:rPr>
            </w:pPr>
            <w:r w:rsidRPr="003D3F9C">
              <w:rPr>
                <w:rFonts w:ascii="Aptos" w:hAnsi="Aptos" w:cstheme="majorHAnsi"/>
              </w:rPr>
              <w:t>Prezzo ministeriale</w:t>
            </w:r>
          </w:p>
        </w:tc>
        <w:tc>
          <w:tcPr>
            <w:tcW w:w="3406" w:type="dxa"/>
          </w:tcPr>
          <w:p w14:paraId="057CC7C6" w14:textId="1B430C2B" w:rsidR="003D3F9C" w:rsidRPr="003D3F9C" w:rsidRDefault="003D3F9C" w:rsidP="003D3F9C">
            <w:pPr>
              <w:shd w:val="clear" w:color="auto" w:fill="FFFFFF"/>
              <w:rPr>
                <w:rFonts w:ascii="Aptos" w:hAnsi="Aptos" w:cstheme="majorHAnsi"/>
              </w:rPr>
            </w:pPr>
            <w:r w:rsidRPr="003D3F9C">
              <w:rPr>
                <w:rFonts w:ascii="Aptos" w:hAnsi="Aptos" w:cstheme="majorHAnsi"/>
              </w:rPr>
              <w:t>Letture + Grammatica + Matematica + Discipline pp. 144 + 144 + 192 + 120 + Libro aperto (My Digital Book</w:t>
            </w:r>
            <w:r w:rsidR="00BF69D9" w:rsidRPr="0020764A">
              <w:rPr>
                <w:rFonts w:ascii="Aptos" w:hAnsi="Aptos" w:cstheme="majorHAnsi"/>
              </w:rPr>
              <w:t xml:space="preserve"> con versione accessibile</w:t>
            </w:r>
            <w:r w:rsidRPr="003D3F9C">
              <w:rPr>
                <w:rFonts w:ascii="Aptos" w:hAnsi="Aptos" w:cstheme="majorHAnsi"/>
              </w:rPr>
              <w:t xml:space="preserve"> + MyApp + KmZero + altri strumenti digitali)</w:t>
            </w:r>
          </w:p>
          <w:p w14:paraId="1F08B546" w14:textId="3296CE3F" w:rsidR="003D3F9C" w:rsidRPr="003D3F9C" w:rsidRDefault="003D3F9C" w:rsidP="003D3F9C">
            <w:pPr>
              <w:shd w:val="clear" w:color="auto" w:fill="FFFFFF"/>
              <w:rPr>
                <w:rFonts w:ascii="Aptos" w:hAnsi="Aptos" w:cstheme="majorHAnsi"/>
              </w:rPr>
            </w:pPr>
            <w:r w:rsidRPr="003D3F9C">
              <w:rPr>
                <w:rFonts w:ascii="Aptos" w:hAnsi="Aptos" w:cstheme="majorHAnsi"/>
              </w:rPr>
              <w:t>9791255811923</w:t>
            </w:r>
          </w:p>
          <w:p w14:paraId="2C1EF6B4" w14:textId="77777777" w:rsidR="003D3F9C" w:rsidRPr="003D3F9C" w:rsidRDefault="003D3F9C" w:rsidP="003D3F9C">
            <w:pPr>
              <w:shd w:val="clear" w:color="auto" w:fill="FFFFFF"/>
              <w:rPr>
                <w:rFonts w:ascii="Aptos" w:hAnsi="Aptos" w:cstheme="majorHAnsi"/>
              </w:rPr>
            </w:pPr>
            <w:r w:rsidRPr="003D3F9C">
              <w:rPr>
                <w:rFonts w:ascii="Aptos" w:hAnsi="Aptos" w:cstheme="majorHAnsi"/>
              </w:rPr>
              <w:t>Prezzo ministeriale</w:t>
            </w:r>
          </w:p>
          <w:p w14:paraId="0031B1D4" w14:textId="295037E3" w:rsidR="00640559" w:rsidRPr="0020764A" w:rsidRDefault="00640559" w:rsidP="002A7F72">
            <w:pPr>
              <w:shd w:val="clear" w:color="auto" w:fill="FFFFFF"/>
              <w:rPr>
                <w:rFonts w:ascii="Aptos" w:hAnsi="Aptos" w:cstheme="majorHAnsi"/>
              </w:rPr>
            </w:pPr>
          </w:p>
        </w:tc>
        <w:tc>
          <w:tcPr>
            <w:tcW w:w="3407" w:type="dxa"/>
          </w:tcPr>
          <w:p w14:paraId="08AA2AC4" w14:textId="3C9C3FE9" w:rsidR="003D3F9C" w:rsidRPr="003D3F9C" w:rsidRDefault="003D3F9C" w:rsidP="003D3F9C">
            <w:pPr>
              <w:shd w:val="clear" w:color="auto" w:fill="FFFFFF"/>
              <w:rPr>
                <w:rFonts w:ascii="Aptos" w:hAnsi="Aptos" w:cstheme="majorHAnsi"/>
              </w:rPr>
            </w:pPr>
            <w:r w:rsidRPr="003D3F9C">
              <w:rPr>
                <w:rFonts w:ascii="Aptos" w:hAnsi="Aptos" w:cstheme="majorHAnsi"/>
              </w:rPr>
              <w:t>Letture + Grammatica + Matematica + Storia + Geografia + Scienze</w:t>
            </w:r>
            <w:r w:rsidR="001F5C32">
              <w:rPr>
                <w:rFonts w:ascii="Aptos" w:hAnsi="Aptos" w:cstheme="majorHAnsi"/>
              </w:rPr>
              <w:t xml:space="preserve"> </w:t>
            </w:r>
            <w:r w:rsidRPr="003D3F9C">
              <w:rPr>
                <w:rFonts w:ascii="Aptos" w:hAnsi="Aptos" w:cstheme="majorHAnsi"/>
              </w:rPr>
              <w:t xml:space="preserve">pp. 192 + 144 + 216 + 160 + 96 + 96 + Libro aperto (My Digital Book </w:t>
            </w:r>
            <w:r w:rsidR="00BF69D9" w:rsidRPr="0020764A">
              <w:rPr>
                <w:rFonts w:ascii="Aptos" w:hAnsi="Aptos" w:cstheme="majorHAnsi"/>
              </w:rPr>
              <w:t xml:space="preserve">con versione accessibile </w:t>
            </w:r>
            <w:r w:rsidRPr="003D3F9C">
              <w:rPr>
                <w:rFonts w:ascii="Aptos" w:hAnsi="Aptos" w:cstheme="majorHAnsi"/>
              </w:rPr>
              <w:t>+ MyApp + KmZero + altri strumenti digitali)</w:t>
            </w:r>
          </w:p>
          <w:p w14:paraId="03374A7E" w14:textId="5E730527" w:rsidR="003D3F9C" w:rsidRPr="003D3F9C" w:rsidRDefault="003D3F9C" w:rsidP="003D3F9C">
            <w:pPr>
              <w:shd w:val="clear" w:color="auto" w:fill="FFFFFF"/>
              <w:rPr>
                <w:rFonts w:ascii="Aptos" w:hAnsi="Aptos" w:cstheme="majorHAnsi"/>
              </w:rPr>
            </w:pPr>
            <w:r w:rsidRPr="003D3F9C">
              <w:rPr>
                <w:rFonts w:ascii="Aptos" w:hAnsi="Aptos" w:cstheme="majorHAnsi"/>
              </w:rPr>
              <w:t>9791255811947</w:t>
            </w:r>
          </w:p>
          <w:p w14:paraId="7B317A78" w14:textId="77777777" w:rsidR="003D3F9C" w:rsidRPr="003D3F9C" w:rsidRDefault="003D3F9C" w:rsidP="003D3F9C">
            <w:pPr>
              <w:shd w:val="clear" w:color="auto" w:fill="FFFFFF"/>
              <w:rPr>
                <w:rFonts w:ascii="Aptos" w:hAnsi="Aptos" w:cstheme="majorHAnsi"/>
              </w:rPr>
            </w:pPr>
            <w:r w:rsidRPr="003D3F9C">
              <w:rPr>
                <w:rFonts w:ascii="Aptos" w:hAnsi="Aptos" w:cstheme="majorHAnsi"/>
              </w:rPr>
              <w:t>Prezzo ministeriale</w:t>
            </w:r>
          </w:p>
          <w:p w14:paraId="0D7FCC77" w14:textId="2469C4A8" w:rsidR="00640559" w:rsidRPr="0020764A" w:rsidRDefault="00640559" w:rsidP="002A7F72">
            <w:pPr>
              <w:shd w:val="clear" w:color="auto" w:fill="FFFFFF"/>
              <w:rPr>
                <w:rFonts w:ascii="Aptos" w:hAnsi="Aptos" w:cstheme="majorHAnsi"/>
              </w:rPr>
            </w:pPr>
          </w:p>
        </w:tc>
      </w:tr>
      <w:tr w:rsidR="00F46480" w:rsidRPr="00682DCB" w14:paraId="02277298" w14:textId="77777777" w:rsidTr="0020764A">
        <w:trPr>
          <w:trHeight w:val="79"/>
        </w:trPr>
        <w:tc>
          <w:tcPr>
            <w:tcW w:w="10219" w:type="dxa"/>
            <w:gridSpan w:val="3"/>
            <w:shd w:val="clear" w:color="auto" w:fill="00B050"/>
          </w:tcPr>
          <w:p w14:paraId="5E47C397" w14:textId="236A70A5" w:rsidR="00F46480" w:rsidRPr="00755F61" w:rsidRDefault="00F46480" w:rsidP="00755F61">
            <w:pPr>
              <w:jc w:val="center"/>
              <w:rPr>
                <w:rFonts w:ascii="Aptos" w:hAnsi="Aptos" w:cstheme="majorHAnsi"/>
                <w:b/>
                <w:bCs/>
                <w:color w:val="FFFFFF" w:themeColor="background1"/>
              </w:rPr>
            </w:pPr>
            <w:r w:rsidRPr="00755F61">
              <w:rPr>
                <w:rFonts w:ascii="Aptos" w:hAnsi="Aptos" w:cstheme="majorHAnsi"/>
                <w:b/>
                <w:bCs/>
                <w:color w:val="FFFFFF" w:themeColor="background1"/>
              </w:rPr>
              <w:t xml:space="preserve">Edizione Quattro </w:t>
            </w:r>
            <w:r w:rsidR="009D4DEC" w:rsidRPr="00755F61">
              <w:rPr>
                <w:rFonts w:ascii="Aptos" w:hAnsi="Aptos" w:cstheme="majorHAnsi"/>
                <w:b/>
                <w:bCs/>
                <w:color w:val="FFFFFF" w:themeColor="background1"/>
              </w:rPr>
              <w:t>caratteri</w:t>
            </w:r>
          </w:p>
        </w:tc>
      </w:tr>
      <w:bookmarkEnd w:id="1"/>
      <w:tr w:rsidR="00297D89" w:rsidRPr="00682DCB" w14:paraId="54D06A4E" w14:textId="77777777" w:rsidTr="00F46480">
        <w:trPr>
          <w:trHeight w:val="58"/>
        </w:trPr>
        <w:tc>
          <w:tcPr>
            <w:tcW w:w="3406" w:type="dxa"/>
          </w:tcPr>
          <w:p w14:paraId="3E63D290" w14:textId="4D36C09D" w:rsidR="00297D89" w:rsidRPr="00682DCB" w:rsidRDefault="0020764A" w:rsidP="002A7F72">
            <w:pPr>
              <w:shd w:val="clear" w:color="auto" w:fill="FFFFFF"/>
              <w:jc w:val="center"/>
              <w:rPr>
                <w:rFonts w:ascii="Aptos" w:hAnsi="Aptos" w:cstheme="majorHAnsi"/>
                <w:b/>
                <w:bCs/>
              </w:rPr>
            </w:pPr>
            <w:r>
              <w:rPr>
                <w:rFonts w:ascii="Aptos" w:hAnsi="Aptos" w:cstheme="majorHAnsi"/>
                <w:b/>
                <w:bCs/>
              </w:rPr>
              <w:t>Amici in viaggio 1</w:t>
            </w:r>
            <w:r w:rsidR="00297D89" w:rsidRPr="00682DCB">
              <w:rPr>
                <w:rFonts w:ascii="Aptos" w:hAnsi="Aptos" w:cstheme="majorHAnsi"/>
                <w:b/>
                <w:bCs/>
              </w:rPr>
              <w:t xml:space="preserve"> Quattro </w:t>
            </w:r>
            <w:r w:rsidR="00BF69D9">
              <w:rPr>
                <w:rFonts w:ascii="Aptos" w:hAnsi="Aptos" w:cstheme="majorHAnsi"/>
                <w:b/>
                <w:bCs/>
              </w:rPr>
              <w:t>gr</w:t>
            </w:r>
            <w:r>
              <w:rPr>
                <w:rFonts w:ascii="Aptos" w:hAnsi="Aptos" w:cstheme="majorHAnsi"/>
                <w:b/>
                <w:bCs/>
              </w:rPr>
              <w:t>afie</w:t>
            </w:r>
          </w:p>
        </w:tc>
        <w:tc>
          <w:tcPr>
            <w:tcW w:w="3406" w:type="dxa"/>
          </w:tcPr>
          <w:p w14:paraId="1691B1A3" w14:textId="1224743E" w:rsidR="00297D89" w:rsidRPr="00682DCB" w:rsidRDefault="0020764A" w:rsidP="002A7F72">
            <w:pPr>
              <w:shd w:val="clear" w:color="auto" w:fill="FFFFFF"/>
              <w:jc w:val="center"/>
              <w:rPr>
                <w:rFonts w:ascii="Aptos" w:hAnsi="Aptos" w:cstheme="majorHAnsi"/>
              </w:rPr>
            </w:pPr>
            <w:r w:rsidRPr="0020764A">
              <w:rPr>
                <w:rFonts w:ascii="Aptos" w:hAnsi="Aptos" w:cstheme="majorHAnsi"/>
                <w:b/>
                <w:bCs/>
              </w:rPr>
              <w:t>Amici in viaggio 2</w:t>
            </w:r>
          </w:p>
        </w:tc>
        <w:tc>
          <w:tcPr>
            <w:tcW w:w="3407" w:type="dxa"/>
          </w:tcPr>
          <w:p w14:paraId="6E588417" w14:textId="1DE5C687" w:rsidR="00297D89" w:rsidRPr="00682DCB" w:rsidRDefault="0020764A" w:rsidP="002A7F72">
            <w:pPr>
              <w:shd w:val="clear" w:color="auto" w:fill="FFFFFF"/>
              <w:jc w:val="center"/>
              <w:rPr>
                <w:rFonts w:ascii="Aptos" w:hAnsi="Aptos" w:cstheme="majorHAnsi"/>
              </w:rPr>
            </w:pPr>
            <w:r w:rsidRPr="0020764A">
              <w:rPr>
                <w:rFonts w:ascii="Aptos" w:hAnsi="Aptos" w:cstheme="majorHAnsi"/>
                <w:b/>
                <w:bCs/>
              </w:rPr>
              <w:t>Amici in viaggio 3</w:t>
            </w:r>
          </w:p>
        </w:tc>
      </w:tr>
      <w:tr w:rsidR="00511041" w:rsidRPr="00682DCB" w14:paraId="07D1F31A" w14:textId="77777777" w:rsidTr="00905B02">
        <w:trPr>
          <w:trHeight w:val="925"/>
        </w:trPr>
        <w:tc>
          <w:tcPr>
            <w:tcW w:w="3406" w:type="dxa"/>
          </w:tcPr>
          <w:p w14:paraId="437C4CAB" w14:textId="66BCDFEC" w:rsidR="00755F61" w:rsidRPr="00755F61" w:rsidRDefault="00755F61" w:rsidP="00755F61">
            <w:pPr>
              <w:shd w:val="clear" w:color="auto" w:fill="FFFFFF"/>
              <w:rPr>
                <w:rFonts w:ascii="Aptos" w:hAnsi="Aptos" w:cstheme="majorHAnsi"/>
              </w:rPr>
            </w:pPr>
            <w:r w:rsidRPr="00755F61">
              <w:rPr>
                <w:rFonts w:ascii="Aptos" w:hAnsi="Aptos" w:cstheme="majorHAnsi"/>
              </w:rPr>
              <w:t>Metodo Stampato + Letture + Matematica + Discipline + Quaderno di scrittura + Accoglienza + Arte e musica + Alfabetiere + Letterine</w:t>
            </w:r>
            <w:r w:rsidR="001F5C32">
              <w:rPr>
                <w:rFonts w:ascii="Aptos" w:hAnsi="Aptos" w:cstheme="majorHAnsi"/>
              </w:rPr>
              <w:t xml:space="preserve"> </w:t>
            </w:r>
            <w:r w:rsidRPr="00755F61">
              <w:rPr>
                <w:rFonts w:ascii="Aptos" w:hAnsi="Aptos" w:cstheme="majorHAnsi"/>
              </w:rPr>
              <w:t>pp. 192 + 120 + 192 + 80 + 96 + 48 + 72 + 6 + 8 + Libro aperto (My Digital Book + MyApp + KmZero + altri strumenti digitali</w:t>
            </w:r>
            <w:r w:rsidR="00FF6C7B">
              <w:rPr>
                <w:rFonts w:ascii="Aptos" w:hAnsi="Aptos" w:cstheme="majorHAnsi"/>
              </w:rPr>
              <w:t>)</w:t>
            </w:r>
          </w:p>
          <w:p w14:paraId="12961A62" w14:textId="7D9980D5" w:rsidR="00755F61" w:rsidRPr="00755F61" w:rsidRDefault="00755F61" w:rsidP="00755F61">
            <w:pPr>
              <w:shd w:val="clear" w:color="auto" w:fill="FFFFFF"/>
              <w:rPr>
                <w:rFonts w:ascii="Aptos" w:hAnsi="Aptos" w:cstheme="majorHAnsi"/>
              </w:rPr>
            </w:pPr>
            <w:r w:rsidRPr="00755F61">
              <w:rPr>
                <w:rFonts w:ascii="Aptos" w:hAnsi="Aptos" w:cstheme="majorHAnsi"/>
              </w:rPr>
              <w:t>9791255812463</w:t>
            </w:r>
          </w:p>
          <w:p w14:paraId="5A8B073A" w14:textId="77ACE0E6" w:rsidR="00511041" w:rsidRPr="0020764A" w:rsidRDefault="00755F61" w:rsidP="00511041">
            <w:pPr>
              <w:shd w:val="clear" w:color="auto" w:fill="FFFFFF"/>
              <w:rPr>
                <w:rFonts w:ascii="Aptos" w:hAnsi="Aptos" w:cstheme="majorHAnsi"/>
              </w:rPr>
            </w:pPr>
            <w:r w:rsidRPr="00755F61">
              <w:rPr>
                <w:rFonts w:ascii="Aptos" w:hAnsi="Aptos" w:cstheme="majorHAnsi"/>
              </w:rPr>
              <w:t>Prezzo ministeriale</w:t>
            </w:r>
          </w:p>
        </w:tc>
        <w:tc>
          <w:tcPr>
            <w:tcW w:w="3406" w:type="dxa"/>
          </w:tcPr>
          <w:p w14:paraId="4203FDBD" w14:textId="2967D042" w:rsidR="00755F61" w:rsidRPr="00755F61" w:rsidRDefault="00755F61" w:rsidP="00755F61">
            <w:pPr>
              <w:shd w:val="clear" w:color="auto" w:fill="FFFFFF"/>
              <w:rPr>
                <w:rFonts w:ascii="Aptos" w:hAnsi="Aptos" w:cstheme="majorHAnsi"/>
              </w:rPr>
            </w:pPr>
            <w:r w:rsidRPr="00755F61">
              <w:rPr>
                <w:rFonts w:ascii="Aptos" w:hAnsi="Aptos" w:cstheme="majorHAnsi"/>
              </w:rPr>
              <w:t>Letture + Grammatica + Matematica + Discipline pp. 144 + 144 + 192 + 120 + Libro aperto (My Digital Book</w:t>
            </w:r>
            <w:r w:rsidR="00BF69D9" w:rsidRPr="0020764A">
              <w:rPr>
                <w:rFonts w:ascii="Aptos" w:hAnsi="Aptos" w:cstheme="majorHAnsi"/>
              </w:rPr>
              <w:t xml:space="preserve"> con versione accessibile</w:t>
            </w:r>
            <w:r w:rsidRPr="00755F61">
              <w:rPr>
                <w:rFonts w:ascii="Aptos" w:hAnsi="Aptos" w:cstheme="majorHAnsi"/>
              </w:rPr>
              <w:t xml:space="preserve"> + MyApp + KmZero + altri strumenti digitali)</w:t>
            </w:r>
          </w:p>
          <w:p w14:paraId="2E2A0BD6" w14:textId="04F05927" w:rsidR="00755F61" w:rsidRPr="00755F61" w:rsidRDefault="00755F61" w:rsidP="00755F61">
            <w:pPr>
              <w:shd w:val="clear" w:color="auto" w:fill="FFFFFF"/>
              <w:rPr>
                <w:rFonts w:ascii="Aptos" w:hAnsi="Aptos" w:cstheme="majorHAnsi"/>
              </w:rPr>
            </w:pPr>
            <w:r w:rsidRPr="00755F61">
              <w:rPr>
                <w:rFonts w:ascii="Aptos" w:hAnsi="Aptos" w:cstheme="majorHAnsi"/>
              </w:rPr>
              <w:t>9791255811923</w:t>
            </w:r>
          </w:p>
          <w:p w14:paraId="1E14D1DB" w14:textId="77777777" w:rsidR="00755F61" w:rsidRPr="00755F61" w:rsidRDefault="00755F61" w:rsidP="00755F61">
            <w:pPr>
              <w:shd w:val="clear" w:color="auto" w:fill="FFFFFF"/>
              <w:rPr>
                <w:rFonts w:ascii="Aptos" w:hAnsi="Aptos" w:cstheme="majorHAnsi"/>
              </w:rPr>
            </w:pPr>
            <w:r w:rsidRPr="00755F61">
              <w:rPr>
                <w:rFonts w:ascii="Aptos" w:hAnsi="Aptos" w:cstheme="majorHAnsi"/>
              </w:rPr>
              <w:t>Prezzo ministeriale</w:t>
            </w:r>
          </w:p>
          <w:p w14:paraId="22A1348F" w14:textId="1A067278" w:rsidR="00511041" w:rsidRPr="0020764A" w:rsidRDefault="00511041" w:rsidP="00511041">
            <w:pPr>
              <w:shd w:val="clear" w:color="auto" w:fill="FFFFFF"/>
              <w:rPr>
                <w:rFonts w:ascii="Aptos" w:hAnsi="Aptos" w:cstheme="majorHAnsi"/>
              </w:rPr>
            </w:pPr>
          </w:p>
        </w:tc>
        <w:tc>
          <w:tcPr>
            <w:tcW w:w="3407" w:type="dxa"/>
          </w:tcPr>
          <w:p w14:paraId="064655A5" w14:textId="2A6EEC51" w:rsidR="00BF69D9" w:rsidRPr="00BF69D9" w:rsidRDefault="00BF69D9" w:rsidP="00BF69D9">
            <w:pPr>
              <w:shd w:val="clear" w:color="auto" w:fill="FFFFFF"/>
              <w:rPr>
                <w:rFonts w:ascii="Aptos" w:hAnsi="Aptos" w:cstheme="majorHAnsi"/>
              </w:rPr>
            </w:pPr>
            <w:r w:rsidRPr="00BF69D9">
              <w:rPr>
                <w:rFonts w:ascii="Aptos" w:hAnsi="Aptos" w:cstheme="majorHAnsi"/>
              </w:rPr>
              <w:t xml:space="preserve">Letture + Grammatica + Matematica + Storia + Geografia + Scienze pp. 192 + 144 + 216 + 160 + 96 + 96 + Libro aperto (My Digital Book </w:t>
            </w:r>
            <w:r w:rsidRPr="0020764A">
              <w:rPr>
                <w:rFonts w:ascii="Aptos" w:hAnsi="Aptos" w:cstheme="majorHAnsi"/>
              </w:rPr>
              <w:t xml:space="preserve">con versione accessibile </w:t>
            </w:r>
            <w:r w:rsidRPr="00BF69D9">
              <w:rPr>
                <w:rFonts w:ascii="Aptos" w:hAnsi="Aptos" w:cstheme="majorHAnsi"/>
              </w:rPr>
              <w:t>+ MyApp + KmZero + altri strumenti digitali)</w:t>
            </w:r>
          </w:p>
          <w:p w14:paraId="53504666" w14:textId="1398E4B1" w:rsidR="00BF69D9" w:rsidRPr="00BF69D9" w:rsidRDefault="00BF69D9" w:rsidP="00BF69D9">
            <w:pPr>
              <w:shd w:val="clear" w:color="auto" w:fill="FFFFFF"/>
              <w:rPr>
                <w:rFonts w:ascii="Aptos" w:hAnsi="Aptos" w:cstheme="majorHAnsi"/>
              </w:rPr>
            </w:pPr>
            <w:r w:rsidRPr="00BF69D9">
              <w:rPr>
                <w:rFonts w:ascii="Aptos" w:hAnsi="Aptos" w:cstheme="majorHAnsi"/>
              </w:rPr>
              <w:t>9791255811947</w:t>
            </w:r>
          </w:p>
          <w:p w14:paraId="49A99E61" w14:textId="77777777" w:rsidR="00BF69D9" w:rsidRPr="00BF69D9" w:rsidRDefault="00BF69D9" w:rsidP="00BF69D9">
            <w:pPr>
              <w:shd w:val="clear" w:color="auto" w:fill="FFFFFF"/>
              <w:rPr>
                <w:rFonts w:ascii="Aptos" w:hAnsi="Aptos" w:cstheme="majorHAnsi"/>
              </w:rPr>
            </w:pPr>
            <w:r w:rsidRPr="00BF69D9">
              <w:rPr>
                <w:rFonts w:ascii="Aptos" w:hAnsi="Aptos" w:cstheme="majorHAnsi"/>
              </w:rPr>
              <w:t>Prezzo ministeriale</w:t>
            </w:r>
          </w:p>
          <w:p w14:paraId="1D6A086D" w14:textId="1D6F1AD0" w:rsidR="00511041" w:rsidRPr="0020764A" w:rsidRDefault="00511041" w:rsidP="00511041">
            <w:pPr>
              <w:shd w:val="clear" w:color="auto" w:fill="FFFFFF"/>
              <w:rPr>
                <w:rFonts w:ascii="Aptos" w:hAnsi="Aptos" w:cstheme="majorHAnsi"/>
              </w:rPr>
            </w:pPr>
          </w:p>
        </w:tc>
      </w:tr>
    </w:tbl>
    <w:p w14:paraId="1CE9244A" w14:textId="38B4D70A" w:rsidR="00757611" w:rsidRPr="00682DCB" w:rsidRDefault="00757611" w:rsidP="00FD4EE3">
      <w:pPr>
        <w:rPr>
          <w:rFonts w:ascii="Aptos" w:hAnsi="Aptos" w:cstheme="majorHAnsi"/>
          <w:b/>
          <w:bCs/>
        </w:rPr>
      </w:pPr>
    </w:p>
    <w:p w14:paraId="4B5B6FF6" w14:textId="775A6AB1" w:rsidR="00D72FCB" w:rsidRDefault="00393099" w:rsidP="00FD4EE3">
      <w:pPr>
        <w:rPr>
          <w:rFonts w:ascii="Aptos" w:hAnsi="Aptos" w:cstheme="majorHAnsi"/>
          <w:color w:val="333333"/>
          <w:shd w:val="clear" w:color="auto" w:fill="FFFFFF"/>
        </w:rPr>
      </w:pPr>
      <w:r w:rsidRPr="00393099">
        <w:rPr>
          <w:rFonts w:ascii="Aptos" w:hAnsi="Aptos" w:cstheme="majorHAnsi"/>
          <w:b/>
          <w:bCs/>
          <w:i/>
          <w:iCs/>
          <w:color w:val="333333"/>
          <w:shd w:val="clear" w:color="auto" w:fill="FFFFFF"/>
        </w:rPr>
        <w:t>Amici in viaggio</w:t>
      </w:r>
      <w:r w:rsidRPr="00393099">
        <w:rPr>
          <w:rFonts w:ascii="Aptos" w:hAnsi="Aptos" w:cstheme="majorHAnsi"/>
          <w:color w:val="333333"/>
          <w:shd w:val="clear" w:color="auto" w:fill="FFFFFF"/>
        </w:rPr>
        <w:t> racconta la grande storia di amicizia tra Alba ed Enea, una pecora pupazzo e un simpatico cagnolone. Il loro viaggio diventa il viaggio di tanti bambini e bambine che intraprendono il loro percorso alla Scuola Primaria, tra amicizie e incontri indimenticabili. Un ricco progetto pedagogico e didattico, con molte attività proposte a partire da albi illustrati.</w:t>
      </w:r>
    </w:p>
    <w:p w14:paraId="58A50FAB" w14:textId="77777777" w:rsidR="00272D87" w:rsidRDefault="00272D87" w:rsidP="00FD4EE3">
      <w:pPr>
        <w:rPr>
          <w:rFonts w:ascii="Aptos" w:hAnsi="Aptos" w:cstheme="majorHAnsi"/>
          <w:color w:val="333333"/>
          <w:shd w:val="clear" w:color="auto" w:fill="FFFFFF"/>
        </w:rPr>
      </w:pPr>
    </w:p>
    <w:p w14:paraId="0474EC4E" w14:textId="77777777" w:rsidR="00272D87" w:rsidRPr="002502C4" w:rsidRDefault="00272D87" w:rsidP="00272D87">
      <w:pPr>
        <w:rPr>
          <w:rFonts w:ascii="Aptos" w:hAnsi="Aptos" w:cstheme="majorHAnsi"/>
          <w:shd w:val="clear" w:color="auto" w:fill="FFFFFF"/>
        </w:rPr>
      </w:pPr>
      <w:r w:rsidRPr="002502C4">
        <w:rPr>
          <w:rFonts w:ascii="Aptos" w:hAnsi="Aptos" w:cstheme="majorHAnsi"/>
          <w:shd w:val="clear" w:color="auto" w:fill="FFFFFF"/>
        </w:rPr>
        <w:t>Insieme al libro cartaceo, Sanoma offre</w:t>
      </w:r>
      <w:r w:rsidRPr="002502C4">
        <w:rPr>
          <w:rFonts w:ascii="Aptos" w:hAnsi="Aptos" w:cstheme="majorHAnsi"/>
          <w:b/>
          <w:bCs/>
          <w:shd w:val="clear" w:color="auto" w:fill="FFFFFF"/>
        </w:rPr>
        <w:t xml:space="preserve"> Libro aperto</w:t>
      </w:r>
      <w:r w:rsidRPr="002502C4">
        <w:rPr>
          <w:rFonts w:ascii="Aptos" w:hAnsi="Aptos" w:cstheme="majorHAnsi"/>
          <w:shd w:val="clear" w:color="auto" w:fill="FFFFFF"/>
        </w:rPr>
        <w:t xml:space="preserve">, una finestra sul mondo che cambia. Libro aperto, infatti, si aggiorna periodicamente grazie a servizi dedicati e contenuti digitali pensati per una didattica su misura e inclusiva, semplificando così il modo di insegnare. Tra gli strumenti principali di Libro aperto troviamo: </w:t>
      </w:r>
    </w:p>
    <w:p w14:paraId="149A225D" w14:textId="77777777" w:rsidR="00272D87" w:rsidRPr="002502C4" w:rsidRDefault="00272D87" w:rsidP="00272D87">
      <w:pPr>
        <w:pStyle w:val="Paragrafoelenco"/>
        <w:numPr>
          <w:ilvl w:val="0"/>
          <w:numId w:val="20"/>
        </w:numPr>
        <w:rPr>
          <w:rFonts w:ascii="Aptos" w:hAnsi="Aptos" w:cstheme="majorHAnsi"/>
          <w:shd w:val="clear" w:color="auto" w:fill="FFFFFF"/>
        </w:rPr>
      </w:pPr>
      <w:r w:rsidRPr="002502C4">
        <w:rPr>
          <w:rFonts w:ascii="Aptos" w:hAnsi="Aptos" w:cstheme="majorHAnsi"/>
          <w:b/>
          <w:bCs/>
          <w:shd w:val="clear" w:color="auto" w:fill="FFFFFF"/>
        </w:rPr>
        <w:t>My Digital Book con versione accessibile</w:t>
      </w:r>
      <w:r w:rsidRPr="002502C4">
        <w:rPr>
          <w:rFonts w:ascii="Aptos" w:hAnsi="Aptos" w:cstheme="majorHAnsi"/>
          <w:shd w:val="clear" w:color="auto" w:fill="FFFFFF"/>
        </w:rPr>
        <w:t>, uno strumento pensato per l’inclusione, che contiene  la lettura automatica del testo, un pannello per l’accessibilità e la traduzione e la sintesi vocale multilingua;</w:t>
      </w:r>
    </w:p>
    <w:p w14:paraId="7824FBD6" w14:textId="77777777" w:rsidR="00272D87" w:rsidRPr="002502C4" w:rsidRDefault="00272D87" w:rsidP="00272D87">
      <w:pPr>
        <w:pStyle w:val="Paragrafoelenco"/>
        <w:numPr>
          <w:ilvl w:val="0"/>
          <w:numId w:val="20"/>
        </w:numPr>
        <w:rPr>
          <w:rFonts w:ascii="Aptos" w:hAnsi="Aptos" w:cstheme="majorHAnsi"/>
          <w:shd w:val="clear" w:color="auto" w:fill="FFFFFF"/>
        </w:rPr>
      </w:pPr>
      <w:r w:rsidRPr="002502C4">
        <w:rPr>
          <w:rFonts w:ascii="Aptos" w:hAnsi="Aptos" w:cstheme="majorHAnsi"/>
          <w:shd w:val="clear" w:color="auto" w:fill="FFFFFF"/>
        </w:rPr>
        <w:t xml:space="preserve">l’applicazione </w:t>
      </w:r>
      <w:r w:rsidRPr="002502C4">
        <w:rPr>
          <w:rFonts w:ascii="Aptos" w:hAnsi="Aptos" w:cstheme="majorHAnsi"/>
          <w:b/>
          <w:bCs/>
          <w:shd w:val="clear" w:color="auto" w:fill="FFFFFF"/>
        </w:rPr>
        <w:t>MyApp</w:t>
      </w:r>
      <w:r w:rsidRPr="002502C4">
        <w:rPr>
          <w:rFonts w:ascii="Aptos" w:hAnsi="Aptos" w:cstheme="majorHAnsi"/>
          <w:shd w:val="clear" w:color="auto" w:fill="FFFFFF"/>
        </w:rPr>
        <w:t xml:space="preserve">, che garantisce l’accesso ai contenuti digitali, inquadrando direttamente i  </w:t>
      </w:r>
      <w:r w:rsidRPr="002502C4">
        <w:rPr>
          <w:rFonts w:ascii="Aptos" w:hAnsi="Aptos" w:cstheme="majorHAnsi"/>
          <w:b/>
          <w:bCs/>
          <w:shd w:val="clear" w:color="auto" w:fill="FFFFFF"/>
        </w:rPr>
        <w:t>QR Code</w:t>
      </w:r>
      <w:r w:rsidRPr="002502C4">
        <w:rPr>
          <w:rFonts w:ascii="Aptos" w:hAnsi="Aptos" w:cstheme="majorHAnsi"/>
          <w:shd w:val="clear" w:color="auto" w:fill="FFFFFF"/>
        </w:rPr>
        <w:t xml:space="preserve"> presenti nel libro;</w:t>
      </w:r>
    </w:p>
    <w:p w14:paraId="3DDE2778" w14:textId="77777777" w:rsidR="00272D87" w:rsidRPr="002502C4" w:rsidRDefault="00272D87" w:rsidP="00272D87">
      <w:pPr>
        <w:pStyle w:val="Paragrafoelenco"/>
        <w:numPr>
          <w:ilvl w:val="0"/>
          <w:numId w:val="20"/>
        </w:numPr>
        <w:rPr>
          <w:rFonts w:ascii="Aptos" w:hAnsi="Aptos" w:cstheme="majorHAnsi"/>
        </w:rPr>
      </w:pPr>
      <w:r w:rsidRPr="002502C4">
        <w:rPr>
          <w:rFonts w:ascii="Aptos" w:hAnsi="Aptos" w:cstheme="majorHAnsi"/>
          <w:b/>
          <w:bCs/>
          <w:shd w:val="clear" w:color="auto" w:fill="FFFFFF"/>
        </w:rPr>
        <w:t>KmZero</w:t>
      </w:r>
      <w:r w:rsidRPr="002502C4">
        <w:rPr>
          <w:rFonts w:ascii="Aptos" w:hAnsi="Aptos" w:cstheme="majorHAnsi"/>
          <w:shd w:val="clear" w:color="auto" w:fill="FFFFFF"/>
        </w:rPr>
        <w:t>, l’ambiente online con ulteriori risorse digitali per creare lezioni, verificare i progressi degli studenti e accedere alla Guida del libro in adozione e a una selezione di contenuti di formazione Learning Academy</w:t>
      </w:r>
      <w:r>
        <w:rPr>
          <w:rFonts w:ascii="Aptos" w:hAnsi="Aptos" w:cstheme="majorHAnsi"/>
          <w:shd w:val="clear" w:color="auto" w:fill="FFFFFF"/>
        </w:rPr>
        <w:t>.</w:t>
      </w:r>
    </w:p>
    <w:p w14:paraId="58AD1E6C" w14:textId="77777777" w:rsidR="00272D87" w:rsidRDefault="00272D87" w:rsidP="00FD4EE3">
      <w:pPr>
        <w:rPr>
          <w:rFonts w:ascii="Aptos" w:hAnsi="Aptos" w:cstheme="majorHAnsi"/>
          <w:color w:val="333333"/>
          <w:shd w:val="clear" w:color="auto" w:fill="FFFFFF"/>
        </w:rPr>
      </w:pPr>
    </w:p>
    <w:p w14:paraId="16E0B9F7" w14:textId="77777777" w:rsidR="00152757" w:rsidRDefault="00152757" w:rsidP="00FD4EE3">
      <w:pPr>
        <w:rPr>
          <w:rFonts w:ascii="Aptos" w:hAnsi="Aptos" w:cstheme="majorHAnsi"/>
          <w:color w:val="333333"/>
          <w:shd w:val="clear" w:color="auto" w:fill="FFFFFF"/>
        </w:rPr>
      </w:pPr>
    </w:p>
    <w:p w14:paraId="6985D642" w14:textId="77777777" w:rsidR="00393099" w:rsidRPr="00682DCB" w:rsidRDefault="00393099" w:rsidP="00FD4EE3">
      <w:pPr>
        <w:rPr>
          <w:rFonts w:ascii="Aptos" w:hAnsi="Aptos" w:cstheme="majorHAnsi"/>
          <w:color w:val="333333"/>
          <w:shd w:val="clear" w:color="auto" w:fill="FFFFFF"/>
        </w:rPr>
      </w:pPr>
    </w:p>
    <w:p w14:paraId="6C9227BE" w14:textId="702C2F07" w:rsidR="00770E19" w:rsidRPr="00682DCB" w:rsidRDefault="00770E19" w:rsidP="00770E19">
      <w:pPr>
        <w:shd w:val="clear" w:color="auto" w:fill="FFFFFF"/>
        <w:rPr>
          <w:rFonts w:ascii="Aptos" w:hAnsi="Aptos" w:cstheme="majorHAnsi"/>
          <w:b/>
          <w:bCs/>
        </w:rPr>
      </w:pPr>
      <w:r w:rsidRPr="00682DCB">
        <w:rPr>
          <w:rFonts w:ascii="Aptos" w:hAnsi="Aptos" w:cstheme="majorHAnsi"/>
          <w:b/>
          <w:bCs/>
        </w:rPr>
        <w:t>Le principali caratteristiche dell’opera</w:t>
      </w:r>
      <w:r w:rsidR="00D56C60" w:rsidRPr="00682DCB">
        <w:rPr>
          <w:rFonts w:ascii="Aptos" w:hAnsi="Aptos" w:cstheme="majorHAnsi"/>
          <w:b/>
          <w:bCs/>
        </w:rPr>
        <w:t xml:space="preserve"> </w:t>
      </w:r>
      <w:r w:rsidR="00D56C60" w:rsidRPr="00682DCB">
        <w:rPr>
          <w:rFonts w:ascii="Aptos" w:hAnsi="Aptos" w:cstheme="majorHAnsi"/>
          <w:b/>
          <w:bCs/>
          <w:color w:val="000000" w:themeColor="text1"/>
        </w:rPr>
        <w:t>che motivano la scelta sono</w:t>
      </w:r>
      <w:r w:rsidR="00142A92" w:rsidRPr="00682DCB">
        <w:rPr>
          <w:rFonts w:ascii="Aptos" w:hAnsi="Aptos" w:cstheme="majorHAnsi"/>
          <w:b/>
          <w:bCs/>
          <w:color w:val="000000" w:themeColor="text1"/>
        </w:rPr>
        <w:t>:</w:t>
      </w:r>
    </w:p>
    <w:p w14:paraId="13972635" w14:textId="77777777" w:rsidR="008D468C" w:rsidRPr="008D468C" w:rsidRDefault="008D468C" w:rsidP="008D468C">
      <w:pPr>
        <w:numPr>
          <w:ilvl w:val="0"/>
          <w:numId w:val="21"/>
        </w:numPr>
        <w:shd w:val="clear" w:color="auto" w:fill="FFFFFF"/>
        <w:rPr>
          <w:rFonts w:ascii="Aptos" w:hAnsi="Aptos" w:cstheme="majorHAnsi"/>
        </w:rPr>
      </w:pPr>
      <w:r w:rsidRPr="008D468C">
        <w:rPr>
          <w:rFonts w:ascii="Aptos" w:hAnsi="Aptos" w:cstheme="majorHAnsi"/>
        </w:rPr>
        <w:t>Grazie al Kit con </w:t>
      </w:r>
      <w:r w:rsidRPr="008D468C">
        <w:rPr>
          <w:rFonts w:ascii="Aptos" w:hAnsi="Aptos" w:cstheme="majorHAnsi"/>
          <w:b/>
          <w:bCs/>
        </w:rPr>
        <w:t>artefatti</w:t>
      </w:r>
      <w:r w:rsidRPr="008D468C">
        <w:rPr>
          <w:rFonts w:ascii="Aptos" w:hAnsi="Aptos" w:cstheme="majorHAnsi"/>
        </w:rPr>
        <w:t> ritagliabili, alle </w:t>
      </w:r>
      <w:r w:rsidRPr="008D468C">
        <w:rPr>
          <w:rFonts w:ascii="Aptos" w:hAnsi="Aptos" w:cstheme="majorHAnsi"/>
          <w:b/>
          <w:bCs/>
        </w:rPr>
        <w:t>proposte laboratoriali</w:t>
      </w:r>
      <w:r w:rsidRPr="008D468C">
        <w:rPr>
          <w:rFonts w:ascii="Aptos" w:hAnsi="Aptos" w:cstheme="majorHAnsi"/>
        </w:rPr>
        <w:t>, ai percorsi di </w:t>
      </w:r>
      <w:r w:rsidRPr="008D468C">
        <w:rPr>
          <w:rFonts w:ascii="Aptos" w:hAnsi="Aptos" w:cstheme="majorHAnsi"/>
          <w:b/>
          <w:bCs/>
        </w:rPr>
        <w:t>informatica e coding</w:t>
      </w:r>
      <w:r w:rsidRPr="008D468C">
        <w:rPr>
          <w:rFonts w:ascii="Aptos" w:hAnsi="Aptos" w:cstheme="majorHAnsi"/>
        </w:rPr>
        <w:t>, </w:t>
      </w:r>
      <w:r w:rsidRPr="008D468C">
        <w:rPr>
          <w:rFonts w:ascii="Aptos" w:hAnsi="Aptos" w:cstheme="majorHAnsi"/>
          <w:i/>
          <w:iCs/>
        </w:rPr>
        <w:t>Amici in viaggio</w:t>
      </w:r>
      <w:r w:rsidRPr="008D468C">
        <w:rPr>
          <w:rFonts w:ascii="Aptos" w:hAnsi="Aptos" w:cstheme="majorHAnsi"/>
        </w:rPr>
        <w:t> aiuta bambine e bambini a “</w:t>
      </w:r>
      <w:r w:rsidRPr="008D468C">
        <w:rPr>
          <w:rFonts w:ascii="Aptos" w:hAnsi="Aptos" w:cstheme="majorHAnsi"/>
          <w:b/>
          <w:bCs/>
        </w:rPr>
        <w:t>imparare facendo</w:t>
      </w:r>
      <w:r w:rsidRPr="008D468C">
        <w:rPr>
          <w:rFonts w:ascii="Aptos" w:hAnsi="Aptos" w:cstheme="majorHAnsi"/>
        </w:rPr>
        <w:t>”, in modo attivo e coinvolgente.</w:t>
      </w:r>
    </w:p>
    <w:p w14:paraId="28A16D1D" w14:textId="77777777" w:rsidR="008D468C" w:rsidRPr="008D468C" w:rsidRDefault="008D468C" w:rsidP="008D468C">
      <w:pPr>
        <w:numPr>
          <w:ilvl w:val="0"/>
          <w:numId w:val="21"/>
        </w:numPr>
        <w:shd w:val="clear" w:color="auto" w:fill="FFFFFF"/>
        <w:rPr>
          <w:rFonts w:ascii="Aptos" w:hAnsi="Aptos" w:cstheme="majorHAnsi"/>
        </w:rPr>
      </w:pPr>
      <w:r w:rsidRPr="008D468C">
        <w:rPr>
          <w:rFonts w:ascii="Aptos" w:hAnsi="Aptos" w:cstheme="majorHAnsi"/>
        </w:rPr>
        <w:t>Lo sfondo integratore con illustrazioni affettive e coinvolgenti racconta una </w:t>
      </w:r>
      <w:r w:rsidRPr="008D468C">
        <w:rPr>
          <w:rFonts w:ascii="Aptos" w:hAnsi="Aptos" w:cstheme="majorHAnsi"/>
          <w:b/>
          <w:bCs/>
        </w:rPr>
        <w:t>storia inedita</w:t>
      </w:r>
      <w:r w:rsidRPr="008D468C">
        <w:rPr>
          <w:rFonts w:ascii="Aptos" w:hAnsi="Aptos" w:cstheme="majorHAnsi"/>
        </w:rPr>
        <w:t> con protagonisti Alba ed Enea, animali fantastici immersi in un contesto realistico, che favoriscono l’identificazione di tutti i bambini nelle avventure vissute dai due protagonisti.</w:t>
      </w:r>
    </w:p>
    <w:p w14:paraId="53E3AB4E" w14:textId="2840627D" w:rsidR="008D468C" w:rsidRPr="00152757" w:rsidRDefault="008D468C" w:rsidP="008D468C">
      <w:pPr>
        <w:numPr>
          <w:ilvl w:val="0"/>
          <w:numId w:val="21"/>
        </w:numPr>
        <w:shd w:val="clear" w:color="auto" w:fill="FFFFFF"/>
        <w:rPr>
          <w:rFonts w:ascii="Aptos" w:hAnsi="Aptos" w:cstheme="majorHAnsi"/>
          <w:color w:val="EE0000"/>
        </w:rPr>
      </w:pPr>
      <w:r w:rsidRPr="008D468C">
        <w:rPr>
          <w:rFonts w:ascii="Aptos" w:hAnsi="Aptos" w:cstheme="majorHAnsi"/>
        </w:rPr>
        <w:lastRenderedPageBreak/>
        <w:t>Attenzione alla </w:t>
      </w:r>
      <w:r w:rsidRPr="008D468C">
        <w:rPr>
          <w:rFonts w:ascii="Aptos" w:hAnsi="Aptos" w:cstheme="majorHAnsi"/>
          <w:b/>
          <w:bCs/>
        </w:rPr>
        <w:t>scrittura strumentale</w:t>
      </w:r>
      <w:r w:rsidRPr="008D468C">
        <w:rPr>
          <w:rFonts w:ascii="Aptos" w:hAnsi="Aptos" w:cstheme="majorHAnsi"/>
        </w:rPr>
        <w:t>: un unico volume di scrittura dedicato all’apprendimento della scrittura strumentale sia in stampato sia in corsivo. La presentazione delle lettere in stampato maiuscolo è collegata al volume del Metodo e ne segue l’ordine. Il corsivo viene presentato secondo famiglie di appartenenza del gesto grafico, per favorire il corretto sviluppo delle abilità grafo-motorie.</w:t>
      </w:r>
      <w:r w:rsidR="00152757">
        <w:rPr>
          <w:rFonts w:ascii="Aptos" w:hAnsi="Aptos" w:cstheme="majorHAnsi"/>
        </w:rPr>
        <w:t xml:space="preserve"> </w:t>
      </w:r>
      <w:r w:rsidR="00152757" w:rsidRPr="00027F8F">
        <w:rPr>
          <w:rFonts w:ascii="Aptos" w:hAnsi="Aptos" w:cstheme="majorHAnsi"/>
        </w:rPr>
        <w:t xml:space="preserve">Numerose attività di </w:t>
      </w:r>
      <w:r w:rsidR="00152757" w:rsidRPr="00027F8F">
        <w:rPr>
          <w:rFonts w:ascii="Aptos" w:hAnsi="Aptos" w:cstheme="majorHAnsi"/>
          <w:b/>
          <w:bCs/>
        </w:rPr>
        <w:t>produzione scritta</w:t>
      </w:r>
      <w:r w:rsidR="00152757" w:rsidRPr="00027F8F">
        <w:rPr>
          <w:rFonts w:ascii="Aptos" w:hAnsi="Aptos" w:cstheme="majorHAnsi"/>
        </w:rPr>
        <w:t xml:space="preserve"> accompagnano in modo graduale lo sviluppo delle competenze di scrittura. Inoltre, in un apposito volume, destinato al docente, vengono proposti molti spunti per sviluppare anche la </w:t>
      </w:r>
      <w:r w:rsidR="00152757" w:rsidRPr="00027F8F">
        <w:rPr>
          <w:rFonts w:ascii="Aptos" w:hAnsi="Aptos" w:cstheme="majorHAnsi"/>
          <w:b/>
          <w:bCs/>
        </w:rPr>
        <w:t>scrittura</w:t>
      </w:r>
      <w:r w:rsidR="00152757" w:rsidRPr="00027F8F">
        <w:rPr>
          <w:rFonts w:ascii="Aptos" w:hAnsi="Aptos" w:cstheme="majorHAnsi"/>
        </w:rPr>
        <w:t xml:space="preserve"> con </w:t>
      </w:r>
      <w:r w:rsidR="00152757" w:rsidRPr="00027F8F">
        <w:rPr>
          <w:rFonts w:ascii="Aptos" w:hAnsi="Aptos" w:cstheme="majorHAnsi"/>
          <w:b/>
          <w:bCs/>
        </w:rPr>
        <w:t>approccio WRW</w:t>
      </w:r>
      <w:r w:rsidR="00152757" w:rsidRPr="00027F8F">
        <w:rPr>
          <w:rFonts w:ascii="Aptos" w:hAnsi="Aptos" w:cstheme="majorHAnsi"/>
        </w:rPr>
        <w:t xml:space="preserve"> fin dalla classe prima, un approccio che favorisce lo sviluppo delle competenze di scrittura e lettura negli alunni e che si coniuga con la centralità della lettura di </w:t>
      </w:r>
      <w:r w:rsidR="00152757" w:rsidRPr="00027F8F">
        <w:rPr>
          <w:rFonts w:ascii="Aptos" w:hAnsi="Aptos" w:cstheme="majorHAnsi"/>
          <w:i/>
          <w:iCs/>
        </w:rPr>
        <w:t>Amici in viaggio</w:t>
      </w:r>
      <w:r w:rsidR="00152757" w:rsidRPr="00027F8F">
        <w:rPr>
          <w:rFonts w:ascii="Aptos" w:hAnsi="Aptos" w:cstheme="majorHAnsi"/>
        </w:rPr>
        <w:t>.</w:t>
      </w:r>
    </w:p>
    <w:p w14:paraId="602FAAE6" w14:textId="77777777" w:rsidR="008D468C" w:rsidRPr="008D468C" w:rsidRDefault="008D468C" w:rsidP="008D468C">
      <w:pPr>
        <w:numPr>
          <w:ilvl w:val="0"/>
          <w:numId w:val="21"/>
        </w:numPr>
        <w:shd w:val="clear" w:color="auto" w:fill="FFFFFF"/>
        <w:rPr>
          <w:rFonts w:ascii="Aptos" w:hAnsi="Aptos" w:cstheme="majorHAnsi"/>
        </w:rPr>
      </w:pPr>
      <w:r w:rsidRPr="008D468C">
        <w:rPr>
          <w:rFonts w:ascii="Aptos" w:hAnsi="Aptos" w:cstheme="majorHAnsi"/>
        </w:rPr>
        <w:t>L’attenzione posta sull’</w:t>
      </w:r>
      <w:r w:rsidRPr="008D468C">
        <w:rPr>
          <w:rFonts w:ascii="Aptos" w:hAnsi="Aptos" w:cstheme="majorHAnsi"/>
          <w:b/>
          <w:bCs/>
        </w:rPr>
        <w:t>importanza della lettura</w:t>
      </w:r>
      <w:r w:rsidRPr="008D468C">
        <w:rPr>
          <w:rFonts w:ascii="Aptos" w:hAnsi="Aptos" w:cstheme="majorHAnsi"/>
        </w:rPr>
        <w:t>, silenziosa e ad alta voce, si articola nella proposta di brani antologici il più possibile autoconclusivi e il suggerimento costante di leggere integralmente il libro da cui è tratto il brano scelto. Inoltre, la rubrica </w:t>
      </w:r>
      <w:r w:rsidRPr="008D468C">
        <w:rPr>
          <w:rFonts w:ascii="Aptos" w:hAnsi="Aptos" w:cstheme="majorHAnsi"/>
          <w:b/>
          <w:bCs/>
        </w:rPr>
        <w:t>Libri Amici</w:t>
      </w:r>
      <w:r w:rsidRPr="008D468C">
        <w:rPr>
          <w:rFonts w:ascii="Aptos" w:hAnsi="Aptos" w:cstheme="majorHAnsi"/>
        </w:rPr>
        <w:t> offre in tutte le discipline suggerimenti di letture da integrare al libro di testo. Nelle letture di classe prima particolare attenzione viene posta al delicato momento del passaggio dal maiuscolo al minuscolo.</w:t>
      </w:r>
    </w:p>
    <w:p w14:paraId="1FBC120C" w14:textId="77777777" w:rsidR="008D468C" w:rsidRPr="008D468C" w:rsidRDefault="008D468C" w:rsidP="008D468C">
      <w:pPr>
        <w:numPr>
          <w:ilvl w:val="0"/>
          <w:numId w:val="21"/>
        </w:numPr>
        <w:shd w:val="clear" w:color="auto" w:fill="FFFFFF"/>
        <w:rPr>
          <w:rFonts w:ascii="Aptos" w:hAnsi="Aptos" w:cstheme="majorHAnsi"/>
        </w:rPr>
      </w:pPr>
      <w:r w:rsidRPr="008D468C">
        <w:rPr>
          <w:rFonts w:ascii="Aptos" w:hAnsi="Aptos" w:cstheme="majorHAnsi"/>
        </w:rPr>
        <w:t>La </w:t>
      </w:r>
      <w:r w:rsidRPr="008D468C">
        <w:rPr>
          <w:rFonts w:ascii="Aptos" w:hAnsi="Aptos" w:cstheme="majorHAnsi"/>
          <w:b/>
          <w:bCs/>
        </w:rPr>
        <w:t>matematica</w:t>
      </w:r>
      <w:r w:rsidRPr="008D468C">
        <w:rPr>
          <w:rFonts w:ascii="Aptos" w:hAnsi="Aptos" w:cstheme="majorHAnsi"/>
        </w:rPr>
        <w:t> di </w:t>
      </w:r>
      <w:r w:rsidRPr="008D468C">
        <w:rPr>
          <w:rFonts w:ascii="Aptos" w:hAnsi="Aptos" w:cstheme="majorHAnsi"/>
          <w:i/>
          <w:iCs/>
        </w:rPr>
        <w:t>Amici in viaggio</w:t>
      </w:r>
      <w:r w:rsidRPr="008D468C">
        <w:rPr>
          <w:rFonts w:ascii="Aptos" w:hAnsi="Aptos" w:cstheme="majorHAnsi"/>
        </w:rPr>
        <w:t> si distingue per un approccio attivo e laboratoriale che si realizza grazie presenza di molteplici artefatti, che i bambini e le bambine vengono invitati a costruire e manipolare. Particolare attenzione viene data al calcolo ragionato e alle relazioni che esistono tra i diversi concetti, favorendo l’abilità di risolvere i problemi in modo flessibile, stimolando il pensiero logico e creativo, in linea con le nuove Indicazioni Nazionali.</w:t>
      </w:r>
    </w:p>
    <w:p w14:paraId="0D0D1DB2" w14:textId="77777777" w:rsidR="008D468C" w:rsidRPr="008D468C" w:rsidRDefault="008D468C" w:rsidP="008D468C">
      <w:pPr>
        <w:numPr>
          <w:ilvl w:val="0"/>
          <w:numId w:val="21"/>
        </w:numPr>
        <w:shd w:val="clear" w:color="auto" w:fill="FFFFFF"/>
        <w:rPr>
          <w:rFonts w:ascii="Aptos" w:hAnsi="Aptos" w:cstheme="majorHAnsi"/>
        </w:rPr>
      </w:pPr>
      <w:r w:rsidRPr="008D468C">
        <w:rPr>
          <w:rFonts w:ascii="Aptos" w:hAnsi="Aptos" w:cstheme="majorHAnsi"/>
          <w:b/>
          <w:bCs/>
        </w:rPr>
        <w:t>Informatica e STEM</w:t>
      </w:r>
      <w:r w:rsidRPr="008D468C">
        <w:rPr>
          <w:rFonts w:ascii="Aptos" w:hAnsi="Aptos" w:cstheme="majorHAnsi"/>
        </w:rPr>
        <w:t>: l’approccio STEM è presente in tutto il progetto, nella matematica e nelle scienze, prima di tutto, dove si impara a osservare e scomporre problemi. L’informatica ha uno spazio dedicato sia nella matematica sia nelle scienze, con proposte interconnesse alle discipline.</w:t>
      </w:r>
    </w:p>
    <w:p w14:paraId="50F151B5" w14:textId="58EA1CD8" w:rsidR="00E76166" w:rsidRDefault="008D468C" w:rsidP="00FC4DE3">
      <w:pPr>
        <w:numPr>
          <w:ilvl w:val="0"/>
          <w:numId w:val="21"/>
        </w:numPr>
        <w:shd w:val="clear" w:color="auto" w:fill="FFFFFF"/>
        <w:rPr>
          <w:rFonts w:ascii="Aptos" w:hAnsi="Aptos" w:cstheme="majorHAnsi"/>
        </w:rPr>
      </w:pPr>
      <w:r w:rsidRPr="008D468C">
        <w:rPr>
          <w:rFonts w:ascii="Aptos" w:hAnsi="Aptos" w:cstheme="majorHAnsi"/>
        </w:rPr>
        <w:t>Le </w:t>
      </w:r>
      <w:r w:rsidRPr="008D468C">
        <w:rPr>
          <w:rFonts w:ascii="Aptos" w:hAnsi="Aptos" w:cstheme="majorHAnsi"/>
          <w:b/>
          <w:bCs/>
        </w:rPr>
        <w:t>Discipline di classe terza</w:t>
      </w:r>
      <w:r w:rsidRPr="008D468C">
        <w:rPr>
          <w:rFonts w:ascii="Aptos" w:hAnsi="Aptos" w:cstheme="majorHAnsi"/>
        </w:rPr>
        <w:t> sono in volumi separati: coerenti con le richieste delle NIN, presentano molti cambiamenti, a partire dal percorso di storia, che segue una diversa periodizzazione.</w:t>
      </w:r>
    </w:p>
    <w:p w14:paraId="3CDBCAA7" w14:textId="77777777" w:rsidR="00FC4DE3" w:rsidRDefault="00FC4DE3" w:rsidP="00FC4DE3">
      <w:pPr>
        <w:shd w:val="clear" w:color="auto" w:fill="FFFFFF"/>
        <w:rPr>
          <w:rFonts w:ascii="Aptos" w:hAnsi="Aptos" w:cstheme="majorHAnsi"/>
        </w:rPr>
      </w:pPr>
    </w:p>
    <w:p w14:paraId="164C2A0D" w14:textId="77777777" w:rsidR="008D468C" w:rsidRPr="008D468C" w:rsidRDefault="008D468C" w:rsidP="00CB5F5F">
      <w:pPr>
        <w:shd w:val="clear" w:color="auto" w:fill="FFFFFF"/>
        <w:rPr>
          <w:rFonts w:ascii="Aptos" w:hAnsi="Aptos" w:cstheme="majorHAnsi"/>
        </w:rPr>
      </w:pPr>
    </w:p>
    <w:p w14:paraId="0822C06C" w14:textId="77777777" w:rsidR="008D468C" w:rsidRPr="008D468C" w:rsidRDefault="008D468C" w:rsidP="008D468C">
      <w:pPr>
        <w:shd w:val="clear" w:color="auto" w:fill="FFFFFF"/>
        <w:rPr>
          <w:rFonts w:ascii="Aptos" w:hAnsi="Aptos" w:cstheme="majorHAnsi"/>
          <w:b/>
          <w:bCs/>
        </w:rPr>
      </w:pPr>
      <w:r w:rsidRPr="008D468C">
        <w:rPr>
          <w:rFonts w:ascii="Aptos" w:hAnsi="Aptos" w:cstheme="majorHAnsi"/>
          <w:b/>
          <w:bCs/>
        </w:rPr>
        <w:t>Libro aperto, per una didattica con il digitale</w:t>
      </w:r>
    </w:p>
    <w:p w14:paraId="08D93631" w14:textId="0C4A81EB" w:rsidR="008D468C" w:rsidRPr="008D468C" w:rsidRDefault="008D468C" w:rsidP="008D468C">
      <w:pPr>
        <w:numPr>
          <w:ilvl w:val="0"/>
          <w:numId w:val="22"/>
        </w:numPr>
        <w:shd w:val="clear" w:color="auto" w:fill="FFFFFF"/>
        <w:rPr>
          <w:rFonts w:ascii="Aptos" w:hAnsi="Aptos" w:cstheme="majorHAnsi"/>
        </w:rPr>
      </w:pPr>
      <w:r w:rsidRPr="008D468C">
        <w:rPr>
          <w:rFonts w:ascii="Aptos" w:hAnsi="Aptos" w:cstheme="majorHAnsi"/>
          <w:b/>
          <w:bCs/>
        </w:rPr>
        <w:t>My Digital Book</w:t>
      </w:r>
      <w:r w:rsidRPr="008D468C">
        <w:rPr>
          <w:rFonts w:ascii="Aptos" w:hAnsi="Aptos" w:cstheme="majorHAnsi"/>
        </w:rPr>
        <w:t>: è la versione digitale del libro, per docente e studente, disponibile online e offline. Il libro digitale riproduce in modo fedele l’esperienza di lettura su carta e consente la sottolineatura, l’inserimento di note e segnalibri, l’accesso, per l’insegnante, al pannello con strumenti per la LIM (scrivi, evidenzia, cerchia, riquadra) e la possibilità di scaricare offline i contenuti con l’app desktop dedicata. Nella versione accessibile My Digital Book, inoltre, comprende: un pannello di accessibilità che permette di utilizzare caratteri ad alta leggibilità e modificare dimensione e contrasto; la lettura vocale, che consente la lettura automatica di tutto il contenuto del libro; la traduzione e la sintesi vocale multilingue. Inoltre, My Digital Book permette di accedere ai materiali digitali integrativi, tra cui:</w:t>
      </w:r>
      <w:r w:rsidRPr="008D468C">
        <w:rPr>
          <w:rFonts w:ascii="Aptos" w:hAnsi="Aptos" w:cstheme="majorHAnsi"/>
        </w:rPr>
        <w:br/>
        <w:t>- </w:t>
      </w:r>
      <w:r w:rsidRPr="008D468C">
        <w:rPr>
          <w:rFonts w:ascii="Aptos" w:hAnsi="Aptos" w:cstheme="majorHAnsi"/>
          <w:b/>
          <w:bCs/>
        </w:rPr>
        <w:t>esercizi interattivi</w:t>
      </w:r>
      <w:r w:rsidRPr="008D468C">
        <w:rPr>
          <w:rFonts w:ascii="Aptos" w:hAnsi="Aptos" w:cstheme="majorHAnsi"/>
        </w:rPr>
        <w:t> per esercitarsi in classe o a casa;</w:t>
      </w:r>
      <w:r w:rsidRPr="008D468C">
        <w:rPr>
          <w:rFonts w:ascii="Aptos" w:hAnsi="Aptos" w:cstheme="majorHAnsi"/>
        </w:rPr>
        <w:br/>
        <w:t>- </w:t>
      </w:r>
      <w:r w:rsidRPr="008D468C">
        <w:rPr>
          <w:rFonts w:ascii="Aptos" w:hAnsi="Aptos" w:cstheme="majorHAnsi"/>
          <w:b/>
          <w:bCs/>
        </w:rPr>
        <w:t>analisi interattive</w:t>
      </w:r>
      <w:r w:rsidRPr="008D468C">
        <w:rPr>
          <w:rFonts w:ascii="Aptos" w:hAnsi="Aptos" w:cstheme="majorHAnsi"/>
        </w:rPr>
        <w:t> per esercitarsi nella comprensione dei testi;         </w:t>
      </w:r>
      <w:r w:rsidRPr="008D468C">
        <w:rPr>
          <w:rFonts w:ascii="Aptos" w:hAnsi="Aptos" w:cstheme="majorHAnsi"/>
        </w:rPr>
        <w:br/>
        <w:t>- </w:t>
      </w:r>
      <w:r w:rsidRPr="008D468C">
        <w:rPr>
          <w:rFonts w:ascii="Aptos" w:hAnsi="Aptos" w:cstheme="majorHAnsi"/>
          <w:b/>
          <w:bCs/>
        </w:rPr>
        <w:t>galleria</w:t>
      </w:r>
      <w:r w:rsidRPr="008D468C">
        <w:rPr>
          <w:rFonts w:ascii="Aptos" w:hAnsi="Aptos" w:cstheme="majorHAnsi"/>
        </w:rPr>
        <w:t>: slideshow per lavorare sulle stagioni e per visualizzare i principali concetti delle discipline;                                                           </w:t>
      </w:r>
      <w:r w:rsidRPr="008D468C">
        <w:rPr>
          <w:rFonts w:ascii="Aptos" w:hAnsi="Aptos" w:cstheme="majorHAnsi"/>
        </w:rPr>
        <w:br/>
        <w:t>- </w:t>
      </w:r>
      <w:r w:rsidRPr="008D468C">
        <w:rPr>
          <w:rFonts w:ascii="Aptos" w:hAnsi="Aptos" w:cstheme="majorHAnsi"/>
          <w:b/>
          <w:bCs/>
        </w:rPr>
        <w:t>mappe interattive</w:t>
      </w:r>
      <w:r w:rsidRPr="008D468C">
        <w:rPr>
          <w:rFonts w:ascii="Aptos" w:hAnsi="Aptos" w:cstheme="majorHAnsi"/>
        </w:rPr>
        <w:t>: mappe interattive per consolidare i concetti principali;                   </w:t>
      </w:r>
      <w:r w:rsidRPr="008D468C">
        <w:rPr>
          <w:rFonts w:ascii="Aptos" w:hAnsi="Aptos" w:cstheme="majorHAnsi"/>
        </w:rPr>
        <w:br/>
        <w:t>- </w:t>
      </w:r>
      <w:r w:rsidRPr="008D468C">
        <w:rPr>
          <w:rFonts w:ascii="Aptos" w:hAnsi="Aptos" w:cstheme="majorHAnsi"/>
          <w:b/>
          <w:bCs/>
        </w:rPr>
        <w:t>giochi</w:t>
      </w:r>
      <w:r w:rsidRPr="008D468C">
        <w:rPr>
          <w:rFonts w:ascii="Aptos" w:hAnsi="Aptos" w:cstheme="majorHAnsi"/>
        </w:rPr>
        <w:t>: più di 100 giochi di italiano, matematica e discipline per imparare divertendosi.   </w:t>
      </w:r>
    </w:p>
    <w:p w14:paraId="10009B7E" w14:textId="7F66BD7E" w:rsidR="008D468C" w:rsidRDefault="008D468C" w:rsidP="008D468C">
      <w:pPr>
        <w:numPr>
          <w:ilvl w:val="0"/>
          <w:numId w:val="22"/>
        </w:numPr>
        <w:shd w:val="clear" w:color="auto" w:fill="FFFFFF"/>
        <w:rPr>
          <w:rFonts w:ascii="Aptos" w:hAnsi="Aptos" w:cstheme="majorHAnsi"/>
        </w:rPr>
      </w:pPr>
      <w:r w:rsidRPr="008D468C">
        <w:rPr>
          <w:rFonts w:ascii="Aptos" w:hAnsi="Aptos" w:cstheme="majorHAnsi"/>
          <w:b/>
          <w:bCs/>
        </w:rPr>
        <w:t>MyApp</w:t>
      </w:r>
      <w:r w:rsidRPr="008D468C">
        <w:rPr>
          <w:rFonts w:ascii="Aptos" w:hAnsi="Aptos" w:cstheme="majorHAnsi"/>
        </w:rPr>
        <w:t>: la app per studiare e ripassare, che grazie a un sistema di QR Code presenti all’interno delle pagine del libro attiva i contenuti multimediali e le risorse digitali del libro, tra cu </w:t>
      </w:r>
      <w:r w:rsidRPr="008D468C">
        <w:rPr>
          <w:rFonts w:ascii="Aptos" w:hAnsi="Aptos" w:cstheme="majorHAnsi"/>
          <w:b/>
          <w:bCs/>
        </w:rPr>
        <w:t>video</w:t>
      </w:r>
      <w:r w:rsidRPr="008D468C">
        <w:rPr>
          <w:rFonts w:ascii="Aptos" w:hAnsi="Aptos" w:cstheme="majorHAnsi"/>
        </w:rPr>
        <w:t> per imparare a scrivere le lettere dell’alfabeto in maiuscolo e in corsivo, per lavorare sui generi narrativi e per approfondire principali argomenti delle discipline. In più animazioni delle storie del Metodo. Tutte le risorse anche lab consultabili da mobile.</w:t>
      </w:r>
    </w:p>
    <w:p w14:paraId="7B17F642" w14:textId="5E3DF19E" w:rsidR="00F4183A" w:rsidRPr="00F4183A" w:rsidRDefault="00F4183A" w:rsidP="00F4183A">
      <w:pPr>
        <w:numPr>
          <w:ilvl w:val="0"/>
          <w:numId w:val="22"/>
        </w:numPr>
        <w:shd w:val="clear" w:color="auto" w:fill="FFFFFF"/>
        <w:rPr>
          <w:rFonts w:ascii="Aptos" w:hAnsi="Aptos" w:cstheme="majorHAnsi"/>
        </w:rPr>
      </w:pPr>
      <w:r w:rsidRPr="00993850">
        <w:rPr>
          <w:rFonts w:ascii="Aptos" w:hAnsi="Aptos" w:cstheme="majorHAnsi"/>
          <w:b/>
          <w:bCs/>
        </w:rPr>
        <w:t>KmZero</w:t>
      </w:r>
      <w:r w:rsidRPr="00993850">
        <w:rPr>
          <w:rFonts w:ascii="Aptos" w:hAnsi="Aptos" w:cstheme="majorHAnsi"/>
        </w:rPr>
        <w:t>: l’ambiente online per docenti e studenti, con migliaia di materiali digitali integrativi di qualità, disponibili online e offline. In particolare, l’insegnante può:</w:t>
      </w:r>
      <w:r w:rsidRPr="00993850">
        <w:rPr>
          <w:rFonts w:ascii="Aptos" w:hAnsi="Aptos" w:cstheme="majorHAnsi"/>
        </w:rPr>
        <w:br/>
        <w:t>- accedere alla guida del libro in adozione, a proposte di programmazione, a lezioni e verifiche pronte per l’uso, a griglie di valutazione e a una selezione di contenuti di formazione Learning Academy;</w:t>
      </w:r>
      <w:r w:rsidRPr="00993850">
        <w:rPr>
          <w:rFonts w:ascii="Aptos" w:hAnsi="Aptos" w:cstheme="majorHAnsi"/>
        </w:rPr>
        <w:br/>
        <w:t>- costruire la propria lezione e le proprie verifiche personalizzate;</w:t>
      </w:r>
      <w:r w:rsidRPr="00993850">
        <w:rPr>
          <w:rFonts w:ascii="Aptos" w:hAnsi="Aptos" w:cstheme="majorHAnsi"/>
        </w:rPr>
        <w:br/>
        <w:t>- assegnare attività didattiche attraverso Google Classroom™, Microsoft Teams® e Classe virtuale.</w:t>
      </w:r>
    </w:p>
    <w:p w14:paraId="0259F244" w14:textId="13696121" w:rsidR="008D468C" w:rsidRPr="008D468C" w:rsidRDefault="008D468C" w:rsidP="008D468C">
      <w:pPr>
        <w:numPr>
          <w:ilvl w:val="0"/>
          <w:numId w:val="22"/>
        </w:numPr>
        <w:shd w:val="clear" w:color="auto" w:fill="FFFFFF"/>
        <w:rPr>
          <w:rFonts w:ascii="Aptos" w:hAnsi="Aptos" w:cstheme="majorHAnsi"/>
        </w:rPr>
      </w:pPr>
      <w:r w:rsidRPr="008D468C">
        <w:rPr>
          <w:rFonts w:ascii="Aptos" w:hAnsi="Aptos" w:cstheme="majorHAnsi"/>
          <w:b/>
          <w:bCs/>
        </w:rPr>
        <w:t>Podcast</w:t>
      </w:r>
      <w:r w:rsidRPr="008D468C">
        <w:rPr>
          <w:rFonts w:ascii="Aptos" w:hAnsi="Aptos" w:cstheme="majorHAnsi"/>
        </w:rPr>
        <w:t>: il corso è abbinato al progetto </w:t>
      </w:r>
      <w:r w:rsidRPr="008D468C">
        <w:rPr>
          <w:rFonts w:ascii="Aptos" w:hAnsi="Aptos" w:cstheme="majorHAnsi"/>
          <w:b/>
          <w:bCs/>
          <w:i/>
          <w:iCs/>
        </w:rPr>
        <w:t>Ascoltando s’impara. I podcast didattici di Sanoma e Chora Media</w:t>
      </w:r>
      <w:r w:rsidRPr="008D468C">
        <w:rPr>
          <w:rFonts w:ascii="Aptos" w:hAnsi="Aptos" w:cstheme="majorHAnsi"/>
        </w:rPr>
        <w:t>. Un progetto educativo originale e coinvolgente che porta il format dei podcast a scuola sulla base dell’esperienza editoriale scolastica di Sanoma e dell’esperienza editoriale audio di Chora Media. In particolare, il corso è abbinato alla serie </w:t>
      </w:r>
      <w:r w:rsidRPr="008D468C">
        <w:rPr>
          <w:rFonts w:ascii="Aptos" w:hAnsi="Aptos" w:cstheme="majorHAnsi"/>
          <w:b/>
          <w:bCs/>
          <w:i/>
          <w:iCs/>
        </w:rPr>
        <w:t>Chi mangia cosa?</w:t>
      </w:r>
      <w:r w:rsidRPr="008D468C">
        <w:rPr>
          <w:rFonts w:ascii="Aptos" w:hAnsi="Aptos" w:cstheme="majorHAnsi"/>
        </w:rPr>
        <w:t>, che porterà bambine e bambini in un viaggio nel tempo e nello spazio per scoprire chi mangia cosa: esseri umani, animali, piante e… perfino stelle! In ogni puntata vi aspetta un’intervista impossibile: fai ascoltare le puntate alla tua classe e arricchisci l’esperienza didattica!</w:t>
      </w:r>
    </w:p>
    <w:p w14:paraId="4FAFC4BD" w14:textId="77777777" w:rsidR="008D468C" w:rsidRDefault="008D468C" w:rsidP="008D468C">
      <w:pPr>
        <w:numPr>
          <w:ilvl w:val="0"/>
          <w:numId w:val="22"/>
        </w:numPr>
        <w:shd w:val="clear" w:color="auto" w:fill="FFFFFF"/>
        <w:rPr>
          <w:rFonts w:ascii="Aptos" w:hAnsi="Aptos" w:cstheme="majorHAnsi"/>
        </w:rPr>
      </w:pPr>
      <w:r w:rsidRPr="008D468C">
        <w:rPr>
          <w:rFonts w:ascii="Aptos" w:hAnsi="Aptos" w:cstheme="majorHAnsi"/>
          <w:b/>
          <w:bCs/>
        </w:rPr>
        <w:t>Restiamo aggiornati</w:t>
      </w:r>
      <w:r w:rsidRPr="008D468C">
        <w:rPr>
          <w:rFonts w:ascii="Aptos" w:hAnsi="Aptos" w:cstheme="majorHAnsi"/>
        </w:rPr>
        <w:t>: l’ambiente online per fornire a docenti e studenti gli strumenti per mantenere l’attività didattica al passo con l’attualità, accessibili da MyPlace e inquadrando il QR Code </w:t>
      </w:r>
      <w:r w:rsidRPr="008D468C">
        <w:rPr>
          <w:rFonts w:ascii="Aptos" w:hAnsi="Aptos" w:cstheme="majorHAnsi"/>
          <w:i/>
          <w:iCs/>
        </w:rPr>
        <w:t xml:space="preserve">Restiamo </w:t>
      </w:r>
      <w:r w:rsidRPr="008D468C">
        <w:rPr>
          <w:rFonts w:ascii="Aptos" w:hAnsi="Aptos" w:cstheme="majorHAnsi"/>
          <w:i/>
          <w:iCs/>
        </w:rPr>
        <w:lastRenderedPageBreak/>
        <w:t>aggiornati</w:t>
      </w:r>
      <w:r w:rsidRPr="008D468C">
        <w:rPr>
          <w:rFonts w:ascii="Aptos" w:hAnsi="Aptos" w:cstheme="majorHAnsi"/>
        </w:rPr>
        <w:t> presente sul libro. L’insegnante riceverà anche una mail di notifica con gli aggiornamenti della sezione online.</w:t>
      </w:r>
    </w:p>
    <w:p w14:paraId="3B7337D8" w14:textId="2F9BC2DD" w:rsidR="00EA7FC3" w:rsidRPr="004538A5" w:rsidRDefault="004538A5" w:rsidP="008D468C">
      <w:pPr>
        <w:numPr>
          <w:ilvl w:val="0"/>
          <w:numId w:val="22"/>
        </w:numPr>
        <w:shd w:val="clear" w:color="auto" w:fill="FFFFFF"/>
        <w:rPr>
          <w:rFonts w:ascii="Aptos" w:hAnsi="Aptos" w:cstheme="majorHAnsi"/>
        </w:rPr>
      </w:pPr>
      <w:r w:rsidRPr="004538A5">
        <w:rPr>
          <w:rFonts w:ascii="Aptos" w:hAnsi="Aptos" w:cstheme="majorHAnsi"/>
          <w:b/>
          <w:bCs/>
        </w:rPr>
        <w:t>Formazione d’autore con Amici in viaggio</w:t>
      </w:r>
      <w:r w:rsidRPr="004538A5">
        <w:rPr>
          <w:rFonts w:ascii="Aptos" w:hAnsi="Aptos" w:cstheme="majorHAnsi"/>
        </w:rPr>
        <w:t xml:space="preserve">: un percorso di formazione laboratoriale online che accompagnerà i/le docenti durante tutto l’anno scolastico con le autrici Antonella Capetti, Marta Benini, Cristina Trombin, Silvia Vecchini </w:t>
      </w:r>
      <w:r w:rsidRPr="00027F8F">
        <w:rPr>
          <w:rFonts w:ascii="Aptos" w:hAnsi="Aptos" w:cstheme="majorHAnsi"/>
        </w:rPr>
        <w:t xml:space="preserve">e </w:t>
      </w:r>
      <w:r w:rsidR="00152757" w:rsidRPr="00027F8F">
        <w:rPr>
          <w:rFonts w:ascii="Aptos" w:hAnsi="Aptos" w:cstheme="majorHAnsi"/>
        </w:rPr>
        <w:t xml:space="preserve">con </w:t>
      </w:r>
      <w:r w:rsidRPr="00027F8F">
        <w:rPr>
          <w:rFonts w:ascii="Aptos" w:hAnsi="Aptos" w:cstheme="majorHAnsi"/>
        </w:rPr>
        <w:t>Laura Bacchi e Anna Maria Mercuri</w:t>
      </w:r>
      <w:r w:rsidR="006F7043" w:rsidRPr="00027F8F">
        <w:rPr>
          <w:rFonts w:ascii="Aptos" w:hAnsi="Aptos" w:cstheme="majorHAnsi"/>
        </w:rPr>
        <w:t xml:space="preserve">, autrici </w:t>
      </w:r>
      <w:r w:rsidR="00BA3921" w:rsidRPr="00027F8F">
        <w:rPr>
          <w:rFonts w:ascii="Aptos" w:hAnsi="Aptos" w:cstheme="majorHAnsi"/>
        </w:rPr>
        <w:t xml:space="preserve">anche </w:t>
      </w:r>
      <w:r w:rsidR="006F7043" w:rsidRPr="00027F8F">
        <w:rPr>
          <w:rFonts w:ascii="Aptos" w:hAnsi="Aptos" w:cstheme="majorHAnsi"/>
        </w:rPr>
        <w:t xml:space="preserve">del volume </w:t>
      </w:r>
      <w:r w:rsidR="006F7043" w:rsidRPr="00027F8F">
        <w:rPr>
          <w:rFonts w:ascii="Aptos" w:hAnsi="Aptos" w:cstheme="majorHAnsi"/>
          <w:b/>
          <w:bCs/>
          <w:i/>
          <w:iCs/>
        </w:rPr>
        <w:t>Laboratorio di scrittura WRW 1-2-3</w:t>
      </w:r>
      <w:r w:rsidR="00BC38CB" w:rsidRPr="00027F8F">
        <w:rPr>
          <w:rFonts w:ascii="Aptos" w:hAnsi="Aptos" w:cstheme="majorHAnsi"/>
        </w:rPr>
        <w:t>, in omaggio ad adozione avvenuta</w:t>
      </w:r>
      <w:r w:rsidR="00152757" w:rsidRPr="00027F8F">
        <w:rPr>
          <w:rFonts w:ascii="Aptos" w:hAnsi="Aptos" w:cstheme="majorHAnsi"/>
        </w:rPr>
        <w:t>, parte del Kit per il docente.</w:t>
      </w:r>
      <w:r w:rsidR="006F7043" w:rsidRPr="00027F8F">
        <w:rPr>
          <w:rFonts w:ascii="Aptos" w:hAnsi="Aptos" w:cstheme="majorHAnsi"/>
        </w:rPr>
        <w:t xml:space="preserve">                     </w:t>
      </w:r>
      <w:r w:rsidR="006323C2" w:rsidRPr="004538A5">
        <w:rPr>
          <w:rFonts w:ascii="Aptos" w:hAnsi="Aptos" w:cstheme="majorHAnsi"/>
        </w:rPr>
        <w:br/>
      </w:r>
    </w:p>
    <w:sectPr w:rsidR="00EA7FC3" w:rsidRPr="004538A5" w:rsidSect="000732BA">
      <w:pgSz w:w="11906" w:h="16838"/>
      <w:pgMar w:top="851" w:right="851" w:bottom="851" w:left="851" w:header="720" w:footer="720" w:gutter="0"/>
      <w:paperSrc w:first="259" w:other="259"/>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AED"/>
    <w:multiLevelType w:val="hybridMultilevel"/>
    <w:tmpl w:val="0EE6E20C"/>
    <w:lvl w:ilvl="0" w:tplc="3CC248B8">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C76592"/>
    <w:multiLevelType w:val="hybridMultilevel"/>
    <w:tmpl w:val="DC649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6925A0"/>
    <w:multiLevelType w:val="hybridMultilevel"/>
    <w:tmpl w:val="2A72DA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8C1AF8"/>
    <w:multiLevelType w:val="multilevel"/>
    <w:tmpl w:val="BE54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65D3B"/>
    <w:multiLevelType w:val="hybridMultilevel"/>
    <w:tmpl w:val="E4DA2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D47AD2"/>
    <w:multiLevelType w:val="hybridMultilevel"/>
    <w:tmpl w:val="CDCCAA6E"/>
    <w:lvl w:ilvl="0" w:tplc="7B48F0FE">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4D4B05"/>
    <w:multiLevelType w:val="multilevel"/>
    <w:tmpl w:val="6BA8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769A2"/>
    <w:multiLevelType w:val="hybridMultilevel"/>
    <w:tmpl w:val="1EA6448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B85BB9"/>
    <w:multiLevelType w:val="hybridMultilevel"/>
    <w:tmpl w:val="F7702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8C468A"/>
    <w:multiLevelType w:val="hybridMultilevel"/>
    <w:tmpl w:val="A2FE5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600BC3"/>
    <w:multiLevelType w:val="multilevel"/>
    <w:tmpl w:val="DB0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95669B"/>
    <w:multiLevelType w:val="multilevel"/>
    <w:tmpl w:val="20C8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B2705B"/>
    <w:multiLevelType w:val="multilevel"/>
    <w:tmpl w:val="4C4E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4391F"/>
    <w:multiLevelType w:val="hybridMultilevel"/>
    <w:tmpl w:val="3D9875CA"/>
    <w:lvl w:ilvl="0" w:tplc="7BCA8808">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0C85248"/>
    <w:multiLevelType w:val="hybridMultilevel"/>
    <w:tmpl w:val="CF00AF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143F68"/>
    <w:multiLevelType w:val="multilevel"/>
    <w:tmpl w:val="776E39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5527A71"/>
    <w:multiLevelType w:val="multilevel"/>
    <w:tmpl w:val="0BFE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162CFF"/>
    <w:multiLevelType w:val="hybridMultilevel"/>
    <w:tmpl w:val="6BFAEDE6"/>
    <w:lvl w:ilvl="0" w:tplc="7BCA8808">
      <w:numFmt w:val="bullet"/>
      <w:lvlText w:val="•"/>
      <w:lvlJc w:val="left"/>
      <w:pPr>
        <w:ind w:left="720" w:hanging="360"/>
      </w:pPr>
      <w:rPr>
        <w:rFonts w:ascii="Calibri Light" w:eastAsia="Times New Roman" w:hAnsi="Calibri Light" w:cs="Calibri Light" w:hint="default"/>
      </w:rPr>
    </w:lvl>
    <w:lvl w:ilvl="1" w:tplc="12A475EA">
      <w:numFmt w:val="bullet"/>
      <w:lvlText w:val="-"/>
      <w:lvlJc w:val="left"/>
      <w:pPr>
        <w:ind w:left="1440" w:hanging="360"/>
      </w:pPr>
      <w:rPr>
        <w:rFonts w:ascii="Calibri Light" w:eastAsia="Times New Roman" w:hAnsi="Calibri Light" w:cs="Calibri Ligh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14C7354"/>
    <w:multiLevelType w:val="multilevel"/>
    <w:tmpl w:val="53DA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583238"/>
    <w:multiLevelType w:val="multilevel"/>
    <w:tmpl w:val="75B0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5A31AF"/>
    <w:multiLevelType w:val="hybridMultilevel"/>
    <w:tmpl w:val="77BCEC10"/>
    <w:lvl w:ilvl="0" w:tplc="924AAE92">
      <w:start w:val="5"/>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7F37E4C"/>
    <w:multiLevelType w:val="hybridMultilevel"/>
    <w:tmpl w:val="E334BD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AE6120C"/>
    <w:multiLevelType w:val="hybridMultilevel"/>
    <w:tmpl w:val="249CE4AE"/>
    <w:lvl w:ilvl="0" w:tplc="7B48F0FE">
      <w:numFmt w:val="bullet"/>
      <w:lvlText w:val="•"/>
      <w:lvlJc w:val="left"/>
      <w:pPr>
        <w:ind w:left="360" w:hanging="360"/>
      </w:pPr>
      <w:rPr>
        <w:rFonts w:ascii="Calibri Light" w:eastAsia="Times New Roman" w:hAnsi="Calibri Light" w:cs="Calibri Light"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73321637">
    <w:abstractNumId w:val="16"/>
  </w:num>
  <w:num w:numId="2" w16cid:durableId="1444688488">
    <w:abstractNumId w:val="11"/>
  </w:num>
  <w:num w:numId="3" w16cid:durableId="827788733">
    <w:abstractNumId w:val="19"/>
  </w:num>
  <w:num w:numId="4" w16cid:durableId="1290823386">
    <w:abstractNumId w:val="2"/>
  </w:num>
  <w:num w:numId="5" w16cid:durableId="658458189">
    <w:abstractNumId w:val="17"/>
  </w:num>
  <w:num w:numId="6" w16cid:durableId="1663698585">
    <w:abstractNumId w:val="13"/>
  </w:num>
  <w:num w:numId="7" w16cid:durableId="648288095">
    <w:abstractNumId w:val="14"/>
  </w:num>
  <w:num w:numId="8" w16cid:durableId="867910708">
    <w:abstractNumId w:val="9"/>
  </w:num>
  <w:num w:numId="9" w16cid:durableId="24599816">
    <w:abstractNumId w:val="8"/>
  </w:num>
  <w:num w:numId="10" w16cid:durableId="1709527538">
    <w:abstractNumId w:val="20"/>
  </w:num>
  <w:num w:numId="11" w16cid:durableId="625507920">
    <w:abstractNumId w:val="4"/>
  </w:num>
  <w:num w:numId="12" w16cid:durableId="1060904129">
    <w:abstractNumId w:val="5"/>
  </w:num>
  <w:num w:numId="13" w16cid:durableId="2097289477">
    <w:abstractNumId w:val="22"/>
  </w:num>
  <w:num w:numId="14" w16cid:durableId="1415083009">
    <w:abstractNumId w:val="1"/>
  </w:num>
  <w:num w:numId="15" w16cid:durableId="1521356133">
    <w:abstractNumId w:val="0"/>
  </w:num>
  <w:num w:numId="16" w16cid:durableId="1955398592">
    <w:abstractNumId w:val="7"/>
  </w:num>
  <w:num w:numId="17" w16cid:durableId="1435512497">
    <w:abstractNumId w:val="10"/>
  </w:num>
  <w:num w:numId="18" w16cid:durableId="2118019340">
    <w:abstractNumId w:val="18"/>
  </w:num>
  <w:num w:numId="19" w16cid:durableId="2016228597">
    <w:abstractNumId w:val="15"/>
  </w:num>
  <w:num w:numId="20" w16cid:durableId="1346440892">
    <w:abstractNumId w:val="21"/>
  </w:num>
  <w:num w:numId="21" w16cid:durableId="1481845732">
    <w:abstractNumId w:val="12"/>
  </w:num>
  <w:num w:numId="22" w16cid:durableId="1518689683">
    <w:abstractNumId w:val="6"/>
  </w:num>
  <w:num w:numId="23" w16cid:durableId="1005278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11"/>
    <w:rsid w:val="00000FA5"/>
    <w:rsid w:val="00011F7C"/>
    <w:rsid w:val="00021060"/>
    <w:rsid w:val="00027F8F"/>
    <w:rsid w:val="00042D4C"/>
    <w:rsid w:val="00053187"/>
    <w:rsid w:val="00065448"/>
    <w:rsid w:val="0007018B"/>
    <w:rsid w:val="000732BA"/>
    <w:rsid w:val="0008672D"/>
    <w:rsid w:val="000B4C31"/>
    <w:rsid w:val="000D053A"/>
    <w:rsid w:val="000E3489"/>
    <w:rsid w:val="000F7379"/>
    <w:rsid w:val="001339AB"/>
    <w:rsid w:val="00142A92"/>
    <w:rsid w:val="001464EF"/>
    <w:rsid w:val="00152757"/>
    <w:rsid w:val="0016004D"/>
    <w:rsid w:val="00184CDA"/>
    <w:rsid w:val="00195BB1"/>
    <w:rsid w:val="00195E8F"/>
    <w:rsid w:val="001B434B"/>
    <w:rsid w:val="001C13DA"/>
    <w:rsid w:val="001C699F"/>
    <w:rsid w:val="001E5C92"/>
    <w:rsid w:val="001F166C"/>
    <w:rsid w:val="001F2B4F"/>
    <w:rsid w:val="001F5C32"/>
    <w:rsid w:val="00206AE0"/>
    <w:rsid w:val="0020764A"/>
    <w:rsid w:val="00217189"/>
    <w:rsid w:val="00261D6C"/>
    <w:rsid w:val="002642F7"/>
    <w:rsid w:val="00272D87"/>
    <w:rsid w:val="00274812"/>
    <w:rsid w:val="00290443"/>
    <w:rsid w:val="00297D89"/>
    <w:rsid w:val="002A7F72"/>
    <w:rsid w:val="002C7DF4"/>
    <w:rsid w:val="002F3D4E"/>
    <w:rsid w:val="00305748"/>
    <w:rsid w:val="00355405"/>
    <w:rsid w:val="003615DB"/>
    <w:rsid w:val="00370505"/>
    <w:rsid w:val="00393099"/>
    <w:rsid w:val="003936D4"/>
    <w:rsid w:val="00395137"/>
    <w:rsid w:val="00396238"/>
    <w:rsid w:val="003B46DE"/>
    <w:rsid w:val="003C4F17"/>
    <w:rsid w:val="003C5250"/>
    <w:rsid w:val="003D3F9C"/>
    <w:rsid w:val="003E29D5"/>
    <w:rsid w:val="003F71DB"/>
    <w:rsid w:val="004113BE"/>
    <w:rsid w:val="004137BE"/>
    <w:rsid w:val="00422A13"/>
    <w:rsid w:val="00425F66"/>
    <w:rsid w:val="00444FEE"/>
    <w:rsid w:val="004538A5"/>
    <w:rsid w:val="0047421B"/>
    <w:rsid w:val="004749DC"/>
    <w:rsid w:val="00494F09"/>
    <w:rsid w:val="004C2C1C"/>
    <w:rsid w:val="00501DF4"/>
    <w:rsid w:val="00511041"/>
    <w:rsid w:val="00521035"/>
    <w:rsid w:val="00574A25"/>
    <w:rsid w:val="005853EA"/>
    <w:rsid w:val="005856BF"/>
    <w:rsid w:val="0059563D"/>
    <w:rsid w:val="005A336F"/>
    <w:rsid w:val="005B3C81"/>
    <w:rsid w:val="005B4060"/>
    <w:rsid w:val="005B5FAB"/>
    <w:rsid w:val="005D46BC"/>
    <w:rsid w:val="00603F1D"/>
    <w:rsid w:val="006254AE"/>
    <w:rsid w:val="00626C74"/>
    <w:rsid w:val="006323C2"/>
    <w:rsid w:val="00636166"/>
    <w:rsid w:val="00640559"/>
    <w:rsid w:val="00653479"/>
    <w:rsid w:val="00667E81"/>
    <w:rsid w:val="0068066E"/>
    <w:rsid w:val="00682DCB"/>
    <w:rsid w:val="006B381E"/>
    <w:rsid w:val="006C11BD"/>
    <w:rsid w:val="006C4F07"/>
    <w:rsid w:val="006E501C"/>
    <w:rsid w:val="006F7043"/>
    <w:rsid w:val="00722F3D"/>
    <w:rsid w:val="00723565"/>
    <w:rsid w:val="00730D43"/>
    <w:rsid w:val="00744861"/>
    <w:rsid w:val="007473D7"/>
    <w:rsid w:val="00755F61"/>
    <w:rsid w:val="00757611"/>
    <w:rsid w:val="00761CB2"/>
    <w:rsid w:val="00770E19"/>
    <w:rsid w:val="0078047C"/>
    <w:rsid w:val="007B4C9C"/>
    <w:rsid w:val="007D53A0"/>
    <w:rsid w:val="007F3EA0"/>
    <w:rsid w:val="0080135B"/>
    <w:rsid w:val="00810EAF"/>
    <w:rsid w:val="0082135E"/>
    <w:rsid w:val="00850EF5"/>
    <w:rsid w:val="00864C56"/>
    <w:rsid w:val="008925D6"/>
    <w:rsid w:val="008961B3"/>
    <w:rsid w:val="008B51CC"/>
    <w:rsid w:val="008D468C"/>
    <w:rsid w:val="008F3EE7"/>
    <w:rsid w:val="008F67F6"/>
    <w:rsid w:val="00903EF3"/>
    <w:rsid w:val="009108E4"/>
    <w:rsid w:val="00983060"/>
    <w:rsid w:val="009960E6"/>
    <w:rsid w:val="009C4139"/>
    <w:rsid w:val="009D4DEC"/>
    <w:rsid w:val="009E0DF2"/>
    <w:rsid w:val="00A04501"/>
    <w:rsid w:val="00A0639D"/>
    <w:rsid w:val="00A10290"/>
    <w:rsid w:val="00A75BC4"/>
    <w:rsid w:val="00A76404"/>
    <w:rsid w:val="00A963E6"/>
    <w:rsid w:val="00AA262B"/>
    <w:rsid w:val="00AB2BA5"/>
    <w:rsid w:val="00AC3E57"/>
    <w:rsid w:val="00AD04BD"/>
    <w:rsid w:val="00AD730B"/>
    <w:rsid w:val="00AF07BE"/>
    <w:rsid w:val="00B27764"/>
    <w:rsid w:val="00B55D10"/>
    <w:rsid w:val="00B6791B"/>
    <w:rsid w:val="00BA3921"/>
    <w:rsid w:val="00BC38CB"/>
    <w:rsid w:val="00BD6B89"/>
    <w:rsid w:val="00BE1430"/>
    <w:rsid w:val="00BF69D9"/>
    <w:rsid w:val="00C12AD6"/>
    <w:rsid w:val="00C25419"/>
    <w:rsid w:val="00C60134"/>
    <w:rsid w:val="00C8195E"/>
    <w:rsid w:val="00CB52F4"/>
    <w:rsid w:val="00CB5F5F"/>
    <w:rsid w:val="00CE03AE"/>
    <w:rsid w:val="00CE5BF7"/>
    <w:rsid w:val="00D012D0"/>
    <w:rsid w:val="00D05CA3"/>
    <w:rsid w:val="00D32CAC"/>
    <w:rsid w:val="00D56C60"/>
    <w:rsid w:val="00D67CB7"/>
    <w:rsid w:val="00D70F6D"/>
    <w:rsid w:val="00D72FCB"/>
    <w:rsid w:val="00D7741F"/>
    <w:rsid w:val="00D93015"/>
    <w:rsid w:val="00DE5454"/>
    <w:rsid w:val="00DE691F"/>
    <w:rsid w:val="00E121B6"/>
    <w:rsid w:val="00E1232D"/>
    <w:rsid w:val="00E17189"/>
    <w:rsid w:val="00E76166"/>
    <w:rsid w:val="00E8774B"/>
    <w:rsid w:val="00EA6573"/>
    <w:rsid w:val="00EA7FC3"/>
    <w:rsid w:val="00EB7425"/>
    <w:rsid w:val="00EC7C2B"/>
    <w:rsid w:val="00ED3D9B"/>
    <w:rsid w:val="00F06407"/>
    <w:rsid w:val="00F13E5D"/>
    <w:rsid w:val="00F40EFB"/>
    <w:rsid w:val="00F4183A"/>
    <w:rsid w:val="00F46480"/>
    <w:rsid w:val="00F55DC7"/>
    <w:rsid w:val="00F97539"/>
    <w:rsid w:val="00FB4FA4"/>
    <w:rsid w:val="00FC4DE3"/>
    <w:rsid w:val="00FD4EE3"/>
    <w:rsid w:val="00FE1281"/>
    <w:rsid w:val="00FF6C7B"/>
    <w:rsid w:val="042A2C54"/>
    <w:rsid w:val="11282296"/>
    <w:rsid w:val="222C1DA0"/>
    <w:rsid w:val="564014E4"/>
    <w:rsid w:val="5E09DE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3170"/>
  <w15:chartTrackingRefBased/>
  <w15:docId w15:val="{974537FF-48DD-421F-9F54-3EA5F25C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761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57611"/>
    <w:pPr>
      <w:spacing w:before="100" w:beforeAutospacing="1" w:after="100" w:afterAutospacing="1"/>
    </w:pPr>
    <w:rPr>
      <w:sz w:val="24"/>
      <w:szCs w:val="24"/>
    </w:rPr>
  </w:style>
  <w:style w:type="character" w:styleId="Rimandocommento">
    <w:name w:val="annotation reference"/>
    <w:basedOn w:val="Carpredefinitoparagrafo"/>
    <w:uiPriority w:val="99"/>
    <w:semiHidden/>
    <w:unhideWhenUsed/>
    <w:rsid w:val="00757611"/>
    <w:rPr>
      <w:sz w:val="16"/>
      <w:szCs w:val="16"/>
    </w:rPr>
  </w:style>
  <w:style w:type="paragraph" w:styleId="Testocommento">
    <w:name w:val="annotation text"/>
    <w:basedOn w:val="Normale"/>
    <w:link w:val="TestocommentoCarattere"/>
    <w:uiPriority w:val="99"/>
    <w:semiHidden/>
    <w:unhideWhenUsed/>
    <w:rsid w:val="00757611"/>
  </w:style>
  <w:style w:type="character" w:customStyle="1" w:styleId="TestocommentoCarattere">
    <w:name w:val="Testo commento Carattere"/>
    <w:basedOn w:val="Carpredefinitoparagrafo"/>
    <w:link w:val="Testocommento"/>
    <w:uiPriority w:val="99"/>
    <w:semiHidden/>
    <w:rsid w:val="00757611"/>
    <w:rPr>
      <w:rFonts w:ascii="Times New Roman" w:eastAsia="Times New Roman" w:hAnsi="Times New Roman" w:cs="Times New Roman"/>
      <w:sz w:val="20"/>
      <w:szCs w:val="20"/>
      <w:lang w:eastAsia="it-IT"/>
    </w:rPr>
  </w:style>
  <w:style w:type="character" w:styleId="Enfasigrassetto">
    <w:name w:val="Strong"/>
    <w:basedOn w:val="Carpredefinitoparagrafo"/>
    <w:uiPriority w:val="22"/>
    <w:qFormat/>
    <w:rsid w:val="00757611"/>
    <w:rPr>
      <w:b/>
      <w:bCs/>
    </w:rPr>
  </w:style>
  <w:style w:type="character" w:styleId="Enfasicorsivo">
    <w:name w:val="Emphasis"/>
    <w:basedOn w:val="Carpredefinitoparagrafo"/>
    <w:uiPriority w:val="20"/>
    <w:qFormat/>
    <w:rsid w:val="00757611"/>
    <w:rPr>
      <w:i/>
      <w:iCs/>
    </w:rPr>
  </w:style>
  <w:style w:type="paragraph" w:styleId="Paragrafoelenco">
    <w:name w:val="List Paragraph"/>
    <w:basedOn w:val="Normale"/>
    <w:uiPriority w:val="34"/>
    <w:qFormat/>
    <w:rsid w:val="001339AB"/>
    <w:pPr>
      <w:ind w:left="720"/>
      <w:contextualSpacing/>
    </w:pPr>
  </w:style>
  <w:style w:type="character" w:styleId="Collegamentoipertestuale">
    <w:name w:val="Hyperlink"/>
    <w:basedOn w:val="Carpredefinitoparagrafo"/>
    <w:uiPriority w:val="99"/>
    <w:unhideWhenUsed/>
    <w:rsid w:val="00770E19"/>
    <w:rPr>
      <w:color w:val="0563C1" w:themeColor="hyperlink"/>
      <w:u w:val="single"/>
    </w:rPr>
  </w:style>
  <w:style w:type="character" w:styleId="Menzionenonrisolta">
    <w:name w:val="Unresolved Mention"/>
    <w:basedOn w:val="Carpredefinitoparagrafo"/>
    <w:uiPriority w:val="99"/>
    <w:semiHidden/>
    <w:unhideWhenUsed/>
    <w:rsid w:val="00770E1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761CB2"/>
    <w:rPr>
      <w:b/>
      <w:bCs/>
    </w:rPr>
  </w:style>
  <w:style w:type="character" w:customStyle="1" w:styleId="SoggettocommentoCarattere">
    <w:name w:val="Soggetto commento Carattere"/>
    <w:basedOn w:val="TestocommentoCarattere"/>
    <w:link w:val="Soggettocommento"/>
    <w:uiPriority w:val="99"/>
    <w:semiHidden/>
    <w:rsid w:val="00761CB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8268">
      <w:bodyDiv w:val="1"/>
      <w:marLeft w:val="0"/>
      <w:marRight w:val="0"/>
      <w:marTop w:val="0"/>
      <w:marBottom w:val="0"/>
      <w:divBdr>
        <w:top w:val="none" w:sz="0" w:space="0" w:color="auto"/>
        <w:left w:val="none" w:sz="0" w:space="0" w:color="auto"/>
        <w:bottom w:val="none" w:sz="0" w:space="0" w:color="auto"/>
        <w:right w:val="none" w:sz="0" w:space="0" w:color="auto"/>
      </w:divBdr>
    </w:div>
    <w:div w:id="119301357">
      <w:bodyDiv w:val="1"/>
      <w:marLeft w:val="0"/>
      <w:marRight w:val="0"/>
      <w:marTop w:val="0"/>
      <w:marBottom w:val="0"/>
      <w:divBdr>
        <w:top w:val="none" w:sz="0" w:space="0" w:color="auto"/>
        <w:left w:val="none" w:sz="0" w:space="0" w:color="auto"/>
        <w:bottom w:val="none" w:sz="0" w:space="0" w:color="auto"/>
        <w:right w:val="none" w:sz="0" w:space="0" w:color="auto"/>
      </w:divBdr>
    </w:div>
    <w:div w:id="168714750">
      <w:bodyDiv w:val="1"/>
      <w:marLeft w:val="0"/>
      <w:marRight w:val="0"/>
      <w:marTop w:val="0"/>
      <w:marBottom w:val="0"/>
      <w:divBdr>
        <w:top w:val="none" w:sz="0" w:space="0" w:color="auto"/>
        <w:left w:val="none" w:sz="0" w:space="0" w:color="auto"/>
        <w:bottom w:val="none" w:sz="0" w:space="0" w:color="auto"/>
        <w:right w:val="none" w:sz="0" w:space="0" w:color="auto"/>
      </w:divBdr>
    </w:div>
    <w:div w:id="180051866">
      <w:bodyDiv w:val="1"/>
      <w:marLeft w:val="0"/>
      <w:marRight w:val="0"/>
      <w:marTop w:val="0"/>
      <w:marBottom w:val="0"/>
      <w:divBdr>
        <w:top w:val="none" w:sz="0" w:space="0" w:color="auto"/>
        <w:left w:val="none" w:sz="0" w:space="0" w:color="auto"/>
        <w:bottom w:val="none" w:sz="0" w:space="0" w:color="auto"/>
        <w:right w:val="none" w:sz="0" w:space="0" w:color="auto"/>
      </w:divBdr>
    </w:div>
    <w:div w:id="244413643">
      <w:bodyDiv w:val="1"/>
      <w:marLeft w:val="0"/>
      <w:marRight w:val="0"/>
      <w:marTop w:val="0"/>
      <w:marBottom w:val="0"/>
      <w:divBdr>
        <w:top w:val="none" w:sz="0" w:space="0" w:color="auto"/>
        <w:left w:val="none" w:sz="0" w:space="0" w:color="auto"/>
        <w:bottom w:val="none" w:sz="0" w:space="0" w:color="auto"/>
        <w:right w:val="none" w:sz="0" w:space="0" w:color="auto"/>
      </w:divBdr>
    </w:div>
    <w:div w:id="266040793">
      <w:bodyDiv w:val="1"/>
      <w:marLeft w:val="0"/>
      <w:marRight w:val="0"/>
      <w:marTop w:val="0"/>
      <w:marBottom w:val="0"/>
      <w:divBdr>
        <w:top w:val="none" w:sz="0" w:space="0" w:color="auto"/>
        <w:left w:val="none" w:sz="0" w:space="0" w:color="auto"/>
        <w:bottom w:val="none" w:sz="0" w:space="0" w:color="auto"/>
        <w:right w:val="none" w:sz="0" w:space="0" w:color="auto"/>
      </w:divBdr>
    </w:div>
    <w:div w:id="412942501">
      <w:bodyDiv w:val="1"/>
      <w:marLeft w:val="0"/>
      <w:marRight w:val="0"/>
      <w:marTop w:val="0"/>
      <w:marBottom w:val="0"/>
      <w:divBdr>
        <w:top w:val="none" w:sz="0" w:space="0" w:color="auto"/>
        <w:left w:val="none" w:sz="0" w:space="0" w:color="auto"/>
        <w:bottom w:val="none" w:sz="0" w:space="0" w:color="auto"/>
        <w:right w:val="none" w:sz="0" w:space="0" w:color="auto"/>
      </w:divBdr>
    </w:div>
    <w:div w:id="580063617">
      <w:bodyDiv w:val="1"/>
      <w:marLeft w:val="0"/>
      <w:marRight w:val="0"/>
      <w:marTop w:val="0"/>
      <w:marBottom w:val="0"/>
      <w:divBdr>
        <w:top w:val="none" w:sz="0" w:space="0" w:color="auto"/>
        <w:left w:val="none" w:sz="0" w:space="0" w:color="auto"/>
        <w:bottom w:val="none" w:sz="0" w:space="0" w:color="auto"/>
        <w:right w:val="none" w:sz="0" w:space="0" w:color="auto"/>
      </w:divBdr>
    </w:div>
    <w:div w:id="625548657">
      <w:bodyDiv w:val="1"/>
      <w:marLeft w:val="0"/>
      <w:marRight w:val="0"/>
      <w:marTop w:val="0"/>
      <w:marBottom w:val="0"/>
      <w:divBdr>
        <w:top w:val="none" w:sz="0" w:space="0" w:color="auto"/>
        <w:left w:val="none" w:sz="0" w:space="0" w:color="auto"/>
        <w:bottom w:val="none" w:sz="0" w:space="0" w:color="auto"/>
        <w:right w:val="none" w:sz="0" w:space="0" w:color="auto"/>
      </w:divBdr>
    </w:div>
    <w:div w:id="662051873">
      <w:bodyDiv w:val="1"/>
      <w:marLeft w:val="0"/>
      <w:marRight w:val="0"/>
      <w:marTop w:val="0"/>
      <w:marBottom w:val="0"/>
      <w:divBdr>
        <w:top w:val="none" w:sz="0" w:space="0" w:color="auto"/>
        <w:left w:val="none" w:sz="0" w:space="0" w:color="auto"/>
        <w:bottom w:val="none" w:sz="0" w:space="0" w:color="auto"/>
        <w:right w:val="none" w:sz="0" w:space="0" w:color="auto"/>
      </w:divBdr>
    </w:div>
    <w:div w:id="729422877">
      <w:bodyDiv w:val="1"/>
      <w:marLeft w:val="0"/>
      <w:marRight w:val="0"/>
      <w:marTop w:val="0"/>
      <w:marBottom w:val="0"/>
      <w:divBdr>
        <w:top w:val="none" w:sz="0" w:space="0" w:color="auto"/>
        <w:left w:val="none" w:sz="0" w:space="0" w:color="auto"/>
        <w:bottom w:val="none" w:sz="0" w:space="0" w:color="auto"/>
        <w:right w:val="none" w:sz="0" w:space="0" w:color="auto"/>
      </w:divBdr>
    </w:div>
    <w:div w:id="855651333">
      <w:bodyDiv w:val="1"/>
      <w:marLeft w:val="0"/>
      <w:marRight w:val="0"/>
      <w:marTop w:val="0"/>
      <w:marBottom w:val="0"/>
      <w:divBdr>
        <w:top w:val="none" w:sz="0" w:space="0" w:color="auto"/>
        <w:left w:val="none" w:sz="0" w:space="0" w:color="auto"/>
        <w:bottom w:val="none" w:sz="0" w:space="0" w:color="auto"/>
        <w:right w:val="none" w:sz="0" w:space="0" w:color="auto"/>
      </w:divBdr>
    </w:div>
    <w:div w:id="859272304">
      <w:bodyDiv w:val="1"/>
      <w:marLeft w:val="0"/>
      <w:marRight w:val="0"/>
      <w:marTop w:val="0"/>
      <w:marBottom w:val="0"/>
      <w:divBdr>
        <w:top w:val="none" w:sz="0" w:space="0" w:color="auto"/>
        <w:left w:val="none" w:sz="0" w:space="0" w:color="auto"/>
        <w:bottom w:val="none" w:sz="0" w:space="0" w:color="auto"/>
        <w:right w:val="none" w:sz="0" w:space="0" w:color="auto"/>
      </w:divBdr>
    </w:div>
    <w:div w:id="912467327">
      <w:bodyDiv w:val="1"/>
      <w:marLeft w:val="0"/>
      <w:marRight w:val="0"/>
      <w:marTop w:val="0"/>
      <w:marBottom w:val="0"/>
      <w:divBdr>
        <w:top w:val="none" w:sz="0" w:space="0" w:color="auto"/>
        <w:left w:val="none" w:sz="0" w:space="0" w:color="auto"/>
        <w:bottom w:val="none" w:sz="0" w:space="0" w:color="auto"/>
        <w:right w:val="none" w:sz="0" w:space="0" w:color="auto"/>
      </w:divBdr>
    </w:div>
    <w:div w:id="1024481330">
      <w:bodyDiv w:val="1"/>
      <w:marLeft w:val="0"/>
      <w:marRight w:val="0"/>
      <w:marTop w:val="0"/>
      <w:marBottom w:val="0"/>
      <w:divBdr>
        <w:top w:val="none" w:sz="0" w:space="0" w:color="auto"/>
        <w:left w:val="none" w:sz="0" w:space="0" w:color="auto"/>
        <w:bottom w:val="none" w:sz="0" w:space="0" w:color="auto"/>
        <w:right w:val="none" w:sz="0" w:space="0" w:color="auto"/>
      </w:divBdr>
    </w:div>
    <w:div w:id="1034691938">
      <w:bodyDiv w:val="1"/>
      <w:marLeft w:val="0"/>
      <w:marRight w:val="0"/>
      <w:marTop w:val="0"/>
      <w:marBottom w:val="0"/>
      <w:divBdr>
        <w:top w:val="none" w:sz="0" w:space="0" w:color="auto"/>
        <w:left w:val="none" w:sz="0" w:space="0" w:color="auto"/>
        <w:bottom w:val="none" w:sz="0" w:space="0" w:color="auto"/>
        <w:right w:val="none" w:sz="0" w:space="0" w:color="auto"/>
      </w:divBdr>
    </w:div>
    <w:div w:id="1088579785">
      <w:bodyDiv w:val="1"/>
      <w:marLeft w:val="0"/>
      <w:marRight w:val="0"/>
      <w:marTop w:val="0"/>
      <w:marBottom w:val="0"/>
      <w:divBdr>
        <w:top w:val="none" w:sz="0" w:space="0" w:color="auto"/>
        <w:left w:val="none" w:sz="0" w:space="0" w:color="auto"/>
        <w:bottom w:val="none" w:sz="0" w:space="0" w:color="auto"/>
        <w:right w:val="none" w:sz="0" w:space="0" w:color="auto"/>
      </w:divBdr>
    </w:div>
    <w:div w:id="1142041196">
      <w:bodyDiv w:val="1"/>
      <w:marLeft w:val="0"/>
      <w:marRight w:val="0"/>
      <w:marTop w:val="0"/>
      <w:marBottom w:val="0"/>
      <w:divBdr>
        <w:top w:val="none" w:sz="0" w:space="0" w:color="auto"/>
        <w:left w:val="none" w:sz="0" w:space="0" w:color="auto"/>
        <w:bottom w:val="none" w:sz="0" w:space="0" w:color="auto"/>
        <w:right w:val="none" w:sz="0" w:space="0" w:color="auto"/>
      </w:divBdr>
    </w:div>
    <w:div w:id="1153063535">
      <w:bodyDiv w:val="1"/>
      <w:marLeft w:val="0"/>
      <w:marRight w:val="0"/>
      <w:marTop w:val="0"/>
      <w:marBottom w:val="0"/>
      <w:divBdr>
        <w:top w:val="none" w:sz="0" w:space="0" w:color="auto"/>
        <w:left w:val="none" w:sz="0" w:space="0" w:color="auto"/>
        <w:bottom w:val="none" w:sz="0" w:space="0" w:color="auto"/>
        <w:right w:val="none" w:sz="0" w:space="0" w:color="auto"/>
      </w:divBdr>
    </w:div>
    <w:div w:id="1166434338">
      <w:bodyDiv w:val="1"/>
      <w:marLeft w:val="0"/>
      <w:marRight w:val="0"/>
      <w:marTop w:val="0"/>
      <w:marBottom w:val="0"/>
      <w:divBdr>
        <w:top w:val="none" w:sz="0" w:space="0" w:color="auto"/>
        <w:left w:val="none" w:sz="0" w:space="0" w:color="auto"/>
        <w:bottom w:val="none" w:sz="0" w:space="0" w:color="auto"/>
        <w:right w:val="none" w:sz="0" w:space="0" w:color="auto"/>
      </w:divBdr>
    </w:div>
    <w:div w:id="1276904657">
      <w:bodyDiv w:val="1"/>
      <w:marLeft w:val="0"/>
      <w:marRight w:val="0"/>
      <w:marTop w:val="0"/>
      <w:marBottom w:val="0"/>
      <w:divBdr>
        <w:top w:val="none" w:sz="0" w:space="0" w:color="auto"/>
        <w:left w:val="none" w:sz="0" w:space="0" w:color="auto"/>
        <w:bottom w:val="none" w:sz="0" w:space="0" w:color="auto"/>
        <w:right w:val="none" w:sz="0" w:space="0" w:color="auto"/>
      </w:divBdr>
    </w:div>
    <w:div w:id="1364407138">
      <w:bodyDiv w:val="1"/>
      <w:marLeft w:val="0"/>
      <w:marRight w:val="0"/>
      <w:marTop w:val="0"/>
      <w:marBottom w:val="0"/>
      <w:divBdr>
        <w:top w:val="none" w:sz="0" w:space="0" w:color="auto"/>
        <w:left w:val="none" w:sz="0" w:space="0" w:color="auto"/>
        <w:bottom w:val="none" w:sz="0" w:space="0" w:color="auto"/>
        <w:right w:val="none" w:sz="0" w:space="0" w:color="auto"/>
      </w:divBdr>
    </w:div>
    <w:div w:id="1406488106">
      <w:bodyDiv w:val="1"/>
      <w:marLeft w:val="0"/>
      <w:marRight w:val="0"/>
      <w:marTop w:val="0"/>
      <w:marBottom w:val="0"/>
      <w:divBdr>
        <w:top w:val="none" w:sz="0" w:space="0" w:color="auto"/>
        <w:left w:val="none" w:sz="0" w:space="0" w:color="auto"/>
        <w:bottom w:val="none" w:sz="0" w:space="0" w:color="auto"/>
        <w:right w:val="none" w:sz="0" w:space="0" w:color="auto"/>
      </w:divBdr>
    </w:div>
    <w:div w:id="1421217129">
      <w:bodyDiv w:val="1"/>
      <w:marLeft w:val="0"/>
      <w:marRight w:val="0"/>
      <w:marTop w:val="0"/>
      <w:marBottom w:val="0"/>
      <w:divBdr>
        <w:top w:val="none" w:sz="0" w:space="0" w:color="auto"/>
        <w:left w:val="none" w:sz="0" w:space="0" w:color="auto"/>
        <w:bottom w:val="none" w:sz="0" w:space="0" w:color="auto"/>
        <w:right w:val="none" w:sz="0" w:space="0" w:color="auto"/>
      </w:divBdr>
    </w:div>
    <w:div w:id="1442337621">
      <w:bodyDiv w:val="1"/>
      <w:marLeft w:val="0"/>
      <w:marRight w:val="0"/>
      <w:marTop w:val="0"/>
      <w:marBottom w:val="0"/>
      <w:divBdr>
        <w:top w:val="none" w:sz="0" w:space="0" w:color="auto"/>
        <w:left w:val="none" w:sz="0" w:space="0" w:color="auto"/>
        <w:bottom w:val="none" w:sz="0" w:space="0" w:color="auto"/>
        <w:right w:val="none" w:sz="0" w:space="0" w:color="auto"/>
      </w:divBdr>
    </w:div>
    <w:div w:id="1579511696">
      <w:bodyDiv w:val="1"/>
      <w:marLeft w:val="0"/>
      <w:marRight w:val="0"/>
      <w:marTop w:val="0"/>
      <w:marBottom w:val="0"/>
      <w:divBdr>
        <w:top w:val="none" w:sz="0" w:space="0" w:color="auto"/>
        <w:left w:val="none" w:sz="0" w:space="0" w:color="auto"/>
        <w:bottom w:val="none" w:sz="0" w:space="0" w:color="auto"/>
        <w:right w:val="none" w:sz="0" w:space="0" w:color="auto"/>
      </w:divBdr>
    </w:div>
    <w:div w:id="1757094477">
      <w:bodyDiv w:val="1"/>
      <w:marLeft w:val="0"/>
      <w:marRight w:val="0"/>
      <w:marTop w:val="0"/>
      <w:marBottom w:val="0"/>
      <w:divBdr>
        <w:top w:val="none" w:sz="0" w:space="0" w:color="auto"/>
        <w:left w:val="none" w:sz="0" w:space="0" w:color="auto"/>
        <w:bottom w:val="none" w:sz="0" w:space="0" w:color="auto"/>
        <w:right w:val="none" w:sz="0" w:space="0" w:color="auto"/>
      </w:divBdr>
    </w:div>
    <w:div w:id="1764454141">
      <w:bodyDiv w:val="1"/>
      <w:marLeft w:val="0"/>
      <w:marRight w:val="0"/>
      <w:marTop w:val="0"/>
      <w:marBottom w:val="0"/>
      <w:divBdr>
        <w:top w:val="none" w:sz="0" w:space="0" w:color="auto"/>
        <w:left w:val="none" w:sz="0" w:space="0" w:color="auto"/>
        <w:bottom w:val="none" w:sz="0" w:space="0" w:color="auto"/>
        <w:right w:val="none" w:sz="0" w:space="0" w:color="auto"/>
      </w:divBdr>
    </w:div>
    <w:div w:id="1818645769">
      <w:bodyDiv w:val="1"/>
      <w:marLeft w:val="0"/>
      <w:marRight w:val="0"/>
      <w:marTop w:val="0"/>
      <w:marBottom w:val="0"/>
      <w:divBdr>
        <w:top w:val="none" w:sz="0" w:space="0" w:color="auto"/>
        <w:left w:val="none" w:sz="0" w:space="0" w:color="auto"/>
        <w:bottom w:val="none" w:sz="0" w:space="0" w:color="auto"/>
        <w:right w:val="none" w:sz="0" w:space="0" w:color="auto"/>
      </w:divBdr>
    </w:div>
    <w:div w:id="1819878290">
      <w:bodyDiv w:val="1"/>
      <w:marLeft w:val="0"/>
      <w:marRight w:val="0"/>
      <w:marTop w:val="0"/>
      <w:marBottom w:val="0"/>
      <w:divBdr>
        <w:top w:val="none" w:sz="0" w:space="0" w:color="auto"/>
        <w:left w:val="none" w:sz="0" w:space="0" w:color="auto"/>
        <w:bottom w:val="none" w:sz="0" w:space="0" w:color="auto"/>
        <w:right w:val="none" w:sz="0" w:space="0" w:color="auto"/>
      </w:divBdr>
    </w:div>
    <w:div w:id="1854611839">
      <w:bodyDiv w:val="1"/>
      <w:marLeft w:val="0"/>
      <w:marRight w:val="0"/>
      <w:marTop w:val="0"/>
      <w:marBottom w:val="0"/>
      <w:divBdr>
        <w:top w:val="none" w:sz="0" w:space="0" w:color="auto"/>
        <w:left w:val="none" w:sz="0" w:space="0" w:color="auto"/>
        <w:bottom w:val="none" w:sz="0" w:space="0" w:color="auto"/>
        <w:right w:val="none" w:sz="0" w:space="0" w:color="auto"/>
      </w:divBdr>
    </w:div>
    <w:div w:id="1860771090">
      <w:bodyDiv w:val="1"/>
      <w:marLeft w:val="0"/>
      <w:marRight w:val="0"/>
      <w:marTop w:val="0"/>
      <w:marBottom w:val="0"/>
      <w:divBdr>
        <w:top w:val="none" w:sz="0" w:space="0" w:color="auto"/>
        <w:left w:val="none" w:sz="0" w:space="0" w:color="auto"/>
        <w:bottom w:val="none" w:sz="0" w:space="0" w:color="auto"/>
        <w:right w:val="none" w:sz="0" w:space="0" w:color="auto"/>
      </w:divBdr>
    </w:div>
    <w:div w:id="1905484404">
      <w:bodyDiv w:val="1"/>
      <w:marLeft w:val="0"/>
      <w:marRight w:val="0"/>
      <w:marTop w:val="0"/>
      <w:marBottom w:val="0"/>
      <w:divBdr>
        <w:top w:val="none" w:sz="0" w:space="0" w:color="auto"/>
        <w:left w:val="none" w:sz="0" w:space="0" w:color="auto"/>
        <w:bottom w:val="none" w:sz="0" w:space="0" w:color="auto"/>
        <w:right w:val="none" w:sz="0" w:space="0" w:color="auto"/>
      </w:divBdr>
    </w:div>
    <w:div w:id="1963686585">
      <w:bodyDiv w:val="1"/>
      <w:marLeft w:val="0"/>
      <w:marRight w:val="0"/>
      <w:marTop w:val="0"/>
      <w:marBottom w:val="0"/>
      <w:divBdr>
        <w:top w:val="none" w:sz="0" w:space="0" w:color="auto"/>
        <w:left w:val="none" w:sz="0" w:space="0" w:color="auto"/>
        <w:bottom w:val="none" w:sz="0" w:space="0" w:color="auto"/>
        <w:right w:val="none" w:sz="0" w:space="0" w:color="auto"/>
      </w:divBdr>
    </w:div>
    <w:div w:id="1999918968">
      <w:bodyDiv w:val="1"/>
      <w:marLeft w:val="0"/>
      <w:marRight w:val="0"/>
      <w:marTop w:val="0"/>
      <w:marBottom w:val="0"/>
      <w:divBdr>
        <w:top w:val="none" w:sz="0" w:space="0" w:color="auto"/>
        <w:left w:val="none" w:sz="0" w:space="0" w:color="auto"/>
        <w:bottom w:val="none" w:sz="0" w:space="0" w:color="auto"/>
        <w:right w:val="none" w:sz="0" w:space="0" w:color="auto"/>
      </w:divBdr>
    </w:div>
    <w:div w:id="2013098520">
      <w:bodyDiv w:val="1"/>
      <w:marLeft w:val="0"/>
      <w:marRight w:val="0"/>
      <w:marTop w:val="0"/>
      <w:marBottom w:val="0"/>
      <w:divBdr>
        <w:top w:val="none" w:sz="0" w:space="0" w:color="auto"/>
        <w:left w:val="none" w:sz="0" w:space="0" w:color="auto"/>
        <w:bottom w:val="none" w:sz="0" w:space="0" w:color="auto"/>
        <w:right w:val="none" w:sz="0" w:space="0" w:color="auto"/>
      </w:divBdr>
    </w:div>
    <w:div w:id="214684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1457</Words>
  <Characters>8305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Santambrogio, Martina</dc:creator>
  <cp:keywords/>
  <dc:description/>
  <cp:lastModifiedBy>Martina Santambrogio</cp:lastModifiedBy>
  <cp:revision>5</cp:revision>
  <dcterms:created xsi:type="dcterms:W3CDTF">2026-03-18T05:47:00Z</dcterms:created>
  <dcterms:modified xsi:type="dcterms:W3CDTF">2026-03-23T09:33:00Z</dcterms:modified>
</cp:coreProperties>
</file>