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73B23D" w14:textId="77777777" w:rsidR="008F15A1" w:rsidRPr="00DF4A69" w:rsidRDefault="008F15A1" w:rsidP="008F15A1">
      <w:pPr>
        <w:rPr>
          <w:b/>
          <w:bCs/>
        </w:rPr>
      </w:pPr>
      <w:r>
        <w:rPr>
          <w:b/>
          <w:bCs/>
        </w:rPr>
        <w:t xml:space="preserve">SCUOLA </w:t>
      </w:r>
      <w:r w:rsidRPr="00DF4A69">
        <w:rPr>
          <w:b/>
          <w:bCs/>
        </w:rPr>
        <w:t>PRIMARIA</w:t>
      </w:r>
    </w:p>
    <w:p w14:paraId="0089BCAF" w14:textId="77777777" w:rsidR="008F15A1" w:rsidRDefault="008F15A1" w:rsidP="008F15A1">
      <w:r>
        <w:t>I anno INGLESE</w:t>
      </w:r>
    </w:p>
    <w:p w14:paraId="3F1835FA" w14:textId="77777777" w:rsidR="008F15A1" w:rsidRDefault="008F15A1" w:rsidP="008F15A1"/>
    <w:p w14:paraId="1EDB9EB3" w14:textId="77777777" w:rsidR="008F15A1" w:rsidRDefault="008F15A1" w:rsidP="008F15A1"/>
    <w:tbl>
      <w:tblPr>
        <w:tblStyle w:val="Grigliatabella"/>
        <w:tblW w:w="14135" w:type="dxa"/>
        <w:jc w:val="center"/>
        <w:tblLayout w:type="fixed"/>
        <w:tblLook w:val="04A0" w:firstRow="1" w:lastRow="0" w:firstColumn="1" w:lastColumn="0" w:noHBand="0" w:noVBand="1"/>
      </w:tblPr>
      <w:tblGrid>
        <w:gridCol w:w="1377"/>
        <w:gridCol w:w="6237"/>
        <w:gridCol w:w="6521"/>
      </w:tblGrid>
      <w:tr w:rsidR="008F15A1" w:rsidRPr="00C468E8" w14:paraId="04BF89E7" w14:textId="77777777" w:rsidTr="008F15A1">
        <w:trPr>
          <w:jc w:val="center"/>
        </w:trPr>
        <w:tc>
          <w:tcPr>
            <w:tcW w:w="1377" w:type="dxa"/>
          </w:tcPr>
          <w:p w14:paraId="6A640707" w14:textId="77777777" w:rsidR="008F15A1" w:rsidRPr="00C468E8" w:rsidRDefault="008F15A1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</w:p>
        </w:tc>
        <w:tc>
          <w:tcPr>
            <w:tcW w:w="6237" w:type="dxa"/>
          </w:tcPr>
          <w:p w14:paraId="1A6E74C2" w14:textId="77777777" w:rsidR="008F15A1" w:rsidRPr="00C468E8" w:rsidRDefault="008F15A1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  <w:t>ASCOLTO</w:t>
            </w:r>
          </w:p>
        </w:tc>
        <w:tc>
          <w:tcPr>
            <w:tcW w:w="6521" w:type="dxa"/>
          </w:tcPr>
          <w:p w14:paraId="1A81E875" w14:textId="77777777" w:rsidR="008F15A1" w:rsidRPr="00C468E8" w:rsidRDefault="008F15A1" w:rsidP="00147C85">
            <w:pPr>
              <w:jc w:val="center"/>
              <w:rPr>
                <w:rFonts w:asciiTheme="minorHAnsi" w:hAnsiTheme="minorHAnsi" w:cstheme="minorHAnsi"/>
                <w:b/>
                <w:bCs/>
                <w:color w:val="00B050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b/>
                <w:bCs/>
                <w:color w:val="7030A0"/>
                <w:sz w:val="21"/>
                <w:szCs w:val="21"/>
              </w:rPr>
              <w:t>PARLATO</w:t>
            </w:r>
          </w:p>
        </w:tc>
      </w:tr>
      <w:tr w:rsidR="008F15A1" w:rsidRPr="00C468E8" w14:paraId="51DBE7CB" w14:textId="77777777" w:rsidTr="008F15A1">
        <w:trPr>
          <w:jc w:val="center"/>
        </w:trPr>
        <w:tc>
          <w:tcPr>
            <w:tcW w:w="1377" w:type="dxa"/>
          </w:tcPr>
          <w:p w14:paraId="431A1BA4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BA3294F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D74A786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OTTIMO</w:t>
            </w:r>
          </w:p>
        </w:tc>
        <w:tc>
          <w:tcPr>
            <w:tcW w:w="6237" w:type="dxa"/>
          </w:tcPr>
          <w:p w14:paraId="1F4B81C5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EBE1DFC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Anche in situazioni nuove, comprende, in modo autonomo, istruzioni, richieste, vocaboli ed espressioni di uso comune. Reagisce in modo corretto a istruzioni e richieste. </w:t>
            </w:r>
          </w:p>
          <w:p w14:paraId="4E9127F5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521" w:type="dxa"/>
          </w:tcPr>
          <w:p w14:paraId="31B6D2EC" w14:textId="77777777" w:rsidR="008F15A1" w:rsidRPr="00C468E8" w:rsidRDefault="008F15A1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Formula in modo autonomo frasi ed espressioni di uso quotidiano.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Interagisce in situazioni comunicative familiari formulando domande e risposte adatte alle diverse situazioni. </w:t>
            </w:r>
          </w:p>
          <w:p w14:paraId="4DC6774F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F15A1" w:rsidRPr="00C468E8" w14:paraId="53632F0E" w14:textId="77777777" w:rsidTr="008F15A1">
        <w:trPr>
          <w:jc w:val="center"/>
        </w:trPr>
        <w:tc>
          <w:tcPr>
            <w:tcW w:w="1377" w:type="dxa"/>
          </w:tcPr>
          <w:p w14:paraId="7C582545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C9AAFB1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3552FB3C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DISTINTO</w:t>
            </w:r>
          </w:p>
        </w:tc>
        <w:tc>
          <w:tcPr>
            <w:tcW w:w="6237" w:type="dxa"/>
          </w:tcPr>
          <w:p w14:paraId="4B7CEFC8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307B456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in modo autonomo, istruzioni e richieste legate ad attività di routine e nel gioco, rispondendo in modo corretto. </w:t>
            </w:r>
          </w:p>
          <w:p w14:paraId="299DF134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 autonomamente vocaboli ed espressioni di uso quotidiano. </w:t>
            </w:r>
          </w:p>
          <w:p w14:paraId="2B3B26F1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521" w:type="dxa"/>
          </w:tcPr>
          <w:p w14:paraId="1751B73B" w14:textId="77777777" w:rsidR="008F15A1" w:rsidRPr="00C468E8" w:rsidRDefault="008F15A1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Formula in modo autonomo frasi ed espressioni di uso quotidiano.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In situazioni comunicative familiari, interagisce formulando semplici domande e risposte. </w:t>
            </w:r>
          </w:p>
          <w:p w14:paraId="34EF1772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F15A1" w:rsidRPr="00C468E8" w14:paraId="0FB84394" w14:textId="77777777" w:rsidTr="008F15A1">
        <w:trPr>
          <w:jc w:val="center"/>
        </w:trPr>
        <w:tc>
          <w:tcPr>
            <w:tcW w:w="1377" w:type="dxa"/>
          </w:tcPr>
          <w:p w14:paraId="1F11003C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6A42B099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1B7DBD45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1D2B1D2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BUONO</w:t>
            </w:r>
          </w:p>
        </w:tc>
        <w:tc>
          <w:tcPr>
            <w:tcW w:w="6237" w:type="dxa"/>
          </w:tcPr>
          <w:p w14:paraId="4AFC9024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5632A086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 xml:space="preserve">Comprende, anche grazie alle riformulazioni e/o ripetizioni da parte dell’insegnante, semplici istruzioni legate alla routine scolastica, al gioco e risponde con azioni generalmente adeguate. </w:t>
            </w:r>
          </w:p>
          <w:p w14:paraId="6F4520A6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In situazioni note, comprende vocaboli ed espressioni di uso quotidiano in modo autonomo.</w:t>
            </w:r>
          </w:p>
          <w:p w14:paraId="4A0276B1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521" w:type="dxa"/>
          </w:tcPr>
          <w:p w14:paraId="5B903DD7" w14:textId="77777777" w:rsidR="008F15A1" w:rsidRPr="00C468E8" w:rsidRDefault="008F15A1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Formula semplici frasi ed espressioni quotidiane, anche in modo autonomo.</w:t>
            </w: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Se aiutato, partecipa a semplici interazioni comunicative, formulando brevi frasi. </w:t>
            </w:r>
          </w:p>
          <w:p w14:paraId="47A13D44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F15A1" w:rsidRPr="00C468E8" w14:paraId="059FF54A" w14:textId="77777777" w:rsidTr="008F15A1">
        <w:trPr>
          <w:jc w:val="center"/>
        </w:trPr>
        <w:tc>
          <w:tcPr>
            <w:tcW w:w="1377" w:type="dxa"/>
          </w:tcPr>
          <w:p w14:paraId="2B05517E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614289E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E66E0B5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DISCRETO</w:t>
            </w:r>
          </w:p>
        </w:tc>
        <w:tc>
          <w:tcPr>
            <w:tcW w:w="6237" w:type="dxa"/>
          </w:tcPr>
          <w:p w14:paraId="5BC75924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09B3AEAC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Comprende, anche se non sempre risponde in modo corretto, istruzioni di uso comune e/o legate al gioco e/o alla routine scolastica.</w:t>
            </w:r>
          </w:p>
          <w:p w14:paraId="4D40A1E0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Comprende vocaboli ed espressioni semplici di uso quotidiano, anche se non sempre in modo autonomo.</w:t>
            </w:r>
          </w:p>
          <w:p w14:paraId="438EDA5A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521" w:type="dxa"/>
          </w:tcPr>
          <w:p w14:paraId="5A5B8F94" w14:textId="77777777" w:rsidR="008F15A1" w:rsidRPr="00C468E8" w:rsidRDefault="008F15A1" w:rsidP="00147C85">
            <w:pPr>
              <w:pStyle w:val="NormaleWeb"/>
              <w:shd w:val="clear" w:color="auto" w:fill="FFFFFF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>Se guidato, riproduce oralmente semplici frasi di uso comune, formule di saluto e di presentazione.</w:t>
            </w:r>
          </w:p>
        </w:tc>
      </w:tr>
      <w:tr w:rsidR="008F15A1" w:rsidRPr="00C468E8" w14:paraId="33FB049B" w14:textId="77777777" w:rsidTr="008F15A1">
        <w:trPr>
          <w:jc w:val="center"/>
        </w:trPr>
        <w:tc>
          <w:tcPr>
            <w:tcW w:w="1377" w:type="dxa"/>
          </w:tcPr>
          <w:p w14:paraId="6491C729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47926156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SUFFICIENTE</w:t>
            </w:r>
          </w:p>
          <w:p w14:paraId="55ACFA3B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237" w:type="dxa"/>
          </w:tcPr>
          <w:p w14:paraId="6808890A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  <w:p w14:paraId="2A7E3C25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Se aiutato, comprende semplici vocaboli di uso quotidiano, già noti.</w:t>
            </w:r>
          </w:p>
          <w:p w14:paraId="47D6266A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  <w:tc>
          <w:tcPr>
            <w:tcW w:w="6521" w:type="dxa"/>
          </w:tcPr>
          <w:p w14:paraId="7D8C9B94" w14:textId="77777777" w:rsidR="008F15A1" w:rsidRPr="00C468E8" w:rsidRDefault="008F15A1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Formula semplici vocaboli e alcune espressioni di uso quotidiano, con il supporto dell’insegnante. </w:t>
            </w:r>
          </w:p>
          <w:p w14:paraId="16396C43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</w:p>
        </w:tc>
      </w:tr>
      <w:tr w:rsidR="008F15A1" w:rsidRPr="00C468E8" w14:paraId="7FD67E75" w14:textId="77777777" w:rsidTr="008F15A1">
        <w:trPr>
          <w:jc w:val="center"/>
        </w:trPr>
        <w:tc>
          <w:tcPr>
            <w:tcW w:w="1377" w:type="dxa"/>
          </w:tcPr>
          <w:p w14:paraId="3FEC85FA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NON SUFFICIENTE</w:t>
            </w:r>
          </w:p>
        </w:tc>
        <w:tc>
          <w:tcPr>
            <w:tcW w:w="6237" w:type="dxa"/>
          </w:tcPr>
          <w:p w14:paraId="6FDC8F39" w14:textId="77777777" w:rsidR="008F15A1" w:rsidRPr="00C468E8" w:rsidRDefault="008F15A1" w:rsidP="00147C85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sz w:val="21"/>
                <w:szCs w:val="21"/>
              </w:rPr>
              <w:t>Dimostra difficoltà nel riconoscere parole già note in contesti familiari, anche con il supporto dell’insegnante.</w:t>
            </w:r>
          </w:p>
        </w:tc>
        <w:tc>
          <w:tcPr>
            <w:tcW w:w="6521" w:type="dxa"/>
          </w:tcPr>
          <w:p w14:paraId="7B6F81E1" w14:textId="77777777" w:rsidR="008F15A1" w:rsidRPr="00C468E8" w:rsidRDefault="008F15A1" w:rsidP="00147C85">
            <w:pPr>
              <w:pStyle w:val="NormaleWeb"/>
              <w:rPr>
                <w:rFonts w:asciiTheme="minorHAnsi" w:hAnsiTheme="minorHAnsi" w:cstheme="minorHAnsi"/>
                <w:sz w:val="21"/>
                <w:szCs w:val="21"/>
              </w:rPr>
            </w:pPr>
            <w:r w:rsidRPr="00C468E8">
              <w:rPr>
                <w:rFonts w:asciiTheme="minorHAnsi" w:hAnsiTheme="minorHAnsi" w:cstheme="minorHAnsi"/>
                <w:color w:val="000000"/>
                <w:sz w:val="21"/>
                <w:szCs w:val="21"/>
              </w:rPr>
              <w:t>Manifesta difficoltà nel ripetere parole o frasi già ascoltate, nonostante l’aiuto fornito.</w:t>
            </w:r>
          </w:p>
        </w:tc>
      </w:tr>
    </w:tbl>
    <w:p w14:paraId="7E077618" w14:textId="77777777" w:rsidR="00AA3F6A" w:rsidRPr="008F15A1" w:rsidRDefault="00AA3F6A" w:rsidP="008F15A1"/>
    <w:sectPr w:rsidR="00AA3F6A" w:rsidRPr="008F15A1" w:rsidSect="00B8323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134" w:right="141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830CE5" w14:textId="77777777" w:rsidR="006C419A" w:rsidRDefault="006C419A" w:rsidP="00E36C64">
      <w:r>
        <w:separator/>
      </w:r>
    </w:p>
  </w:endnote>
  <w:endnote w:type="continuationSeparator" w:id="0">
    <w:p w14:paraId="21FA1F19" w14:textId="77777777" w:rsidR="006C419A" w:rsidRDefault="006C419A" w:rsidP="00E36C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382E9" w14:textId="77777777" w:rsidR="00B83232" w:rsidRDefault="00B8323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2C0F4F" w14:textId="77777777" w:rsidR="00B83232" w:rsidRDefault="00B8323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240BD6" w14:textId="77777777" w:rsidR="00B83232" w:rsidRDefault="00B8323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F48097" w14:textId="77777777" w:rsidR="006C419A" w:rsidRDefault="006C419A" w:rsidP="00E36C64">
      <w:r>
        <w:separator/>
      </w:r>
    </w:p>
  </w:footnote>
  <w:footnote w:type="continuationSeparator" w:id="0">
    <w:p w14:paraId="409D7587" w14:textId="77777777" w:rsidR="006C419A" w:rsidRDefault="006C419A" w:rsidP="00E36C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841AD" w14:textId="77777777" w:rsidR="00B83232" w:rsidRDefault="00B8323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419F1" w14:textId="77777777" w:rsidR="00E36C64" w:rsidRDefault="00E36C64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09EC24" w14:textId="7490AB1E" w:rsidR="00B83232" w:rsidRDefault="00B83232" w:rsidP="00B83232">
    <w:pPr>
      <w:pStyle w:val="Intestazione"/>
      <w:jc w:val="right"/>
    </w:pPr>
    <w:r>
      <w:rPr>
        <w:noProof/>
        <w14:ligatures w14:val="standardContextual"/>
      </w:rPr>
      <w:drawing>
        <wp:inline distT="0" distB="0" distL="0" distR="0" wp14:anchorId="6C44203B" wp14:editId="0C9568A7">
          <wp:extent cx="1760373" cy="518205"/>
          <wp:effectExtent l="0" t="0" r="0" b="4445"/>
          <wp:docPr id="274538244" name="Immagine 1" descr="Immagine che contiene testo, Carattere, verde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4538244" name="Immagine 1" descr="Immagine che contiene testo, Carattere, verde, logo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373" cy="5182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                                                                              </w:t>
    </w:r>
    <w:r>
      <w:rPr>
        <w:noProof/>
        <w14:ligatures w14:val="standardContextual"/>
      </w:rPr>
      <w:drawing>
        <wp:inline distT="0" distB="0" distL="0" distR="0" wp14:anchorId="5ADC93D3" wp14:editId="5B1FF897">
          <wp:extent cx="1173480" cy="689595"/>
          <wp:effectExtent l="0" t="0" r="7620" b="0"/>
          <wp:docPr id="1340493762" name="Immagine 2" descr="Immagine che contiene Carattere, schermata, testo, Elementi grafici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0493762" name="Immagine 2" descr="Immagine che contiene Carattere, schermata, testo, Elementi grafici&#10;&#10;Il contenuto generato dall'IA potrebbe non essere corret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91449" cy="7001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C64"/>
    <w:rsid w:val="000C4459"/>
    <w:rsid w:val="00206DA0"/>
    <w:rsid w:val="006B51E4"/>
    <w:rsid w:val="006C419A"/>
    <w:rsid w:val="008F15A1"/>
    <w:rsid w:val="00AA3F6A"/>
    <w:rsid w:val="00B83232"/>
    <w:rsid w:val="00C10ECD"/>
    <w:rsid w:val="00E36C64"/>
    <w:rsid w:val="00F51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AC082B"/>
  <w15:chartTrackingRefBased/>
  <w15:docId w15:val="{D6DB9BC1-1BE3-4A8B-A47C-C8CCA501F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36C6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E36C64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E36C64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E36C64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E36C64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E36C64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36C64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E36C64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E36C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E36C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E36C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36C6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E36C6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E36C6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E36C6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36C6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E36C6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E36C6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E36C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E36C64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E36C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E36C64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E36C64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E36C6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E36C6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E36C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E36C6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E36C64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E36C64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E36C64"/>
    <w:pPr>
      <w:spacing w:before="100" w:beforeAutospacing="1" w:after="100" w:afterAutospacing="1"/>
    </w:pPr>
  </w:style>
  <w:style w:type="paragraph" w:styleId="Intestazione">
    <w:name w:val="header"/>
    <w:basedOn w:val="Normale"/>
    <w:link w:val="Intestazione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E36C6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36C64"/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452698-309F-4FA7-BD4C-83BEEC6DDF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1696</Characters>
  <Application>Microsoft Office Word</Application>
  <DocSecurity>0</DocSecurity>
  <Lines>14</Lines>
  <Paragraphs>3</Paragraphs>
  <ScaleCrop>false</ScaleCrop>
  <Company>Sanoma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Dalila Cislaghi EXT</dc:creator>
  <cp:keywords/>
  <dc:description/>
  <cp:lastModifiedBy>Dalila Cislaghi EXT</cp:lastModifiedBy>
  <cp:revision>3</cp:revision>
  <dcterms:created xsi:type="dcterms:W3CDTF">2025-02-25T16:08:00Z</dcterms:created>
  <dcterms:modified xsi:type="dcterms:W3CDTF">2025-02-25T16:31:00Z</dcterms:modified>
</cp:coreProperties>
</file>