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BA0B9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216F7C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Riflessione sulla lingua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3A29F6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3A29F6" w:rsidRPr="003A29F6">
              <w:rPr>
                <w:bCs/>
              </w:rPr>
              <w:t>Leggere testi descrittivi cogliendone il senso, le caratteristiche formali più evidenti, l’intenzione comunicativa dell’autor</w:t>
            </w:r>
            <w:r w:rsidR="003A29F6">
              <w:rPr>
                <w:bCs/>
              </w:rPr>
              <w:t>e.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3A29F6" w:rsidRPr="003A29F6" w:rsidRDefault="003A29F6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>Leggere un testo descrittivo, cogliere</w:t>
            </w:r>
          </w:p>
          <w:p w:rsidR="003A29F6" w:rsidRPr="003A29F6" w:rsidRDefault="003A29F6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>le caratteristiche strutturali e gli elementi principali.</w:t>
            </w:r>
          </w:p>
          <w:p w:rsidR="003A29F6" w:rsidRPr="003A29F6" w:rsidRDefault="003A29F6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  <w:p w:rsidR="00F512C4" w:rsidRPr="003A29F6" w:rsidRDefault="00F512C4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2165" w:type="dxa"/>
          </w:tcPr>
          <w:p w:rsidR="003A29F6" w:rsidRPr="003A29F6" w:rsidRDefault="003A29F6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>Riconosce l'argomento e individu</w:t>
            </w:r>
            <w:r>
              <w:rPr>
                <w:rFonts w:ascii="Calibri" w:hAnsi="Calibri" w:cs="Calibri"/>
                <w:bCs/>
                <w:iCs/>
                <w:color w:val="000000" w:themeColor="text1"/>
              </w:rPr>
              <w:t>a</w:t>
            </w: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 xml:space="preserve"> le informazioni utili. Completa l’identikit in modo accurato e consapevole. Usa con sicurezza gli indicatori spaziali e riconosce descrizioni soggettive e oggettive, con padronanza.</w:t>
            </w:r>
          </w:p>
          <w:p w:rsidR="00F512C4" w:rsidRPr="003A29F6" w:rsidRDefault="00F512C4" w:rsidP="003A29F6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2141" w:type="dxa"/>
          </w:tcPr>
          <w:p w:rsidR="003A29F6" w:rsidRDefault="003A29F6" w:rsidP="003A29F6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 xml:space="preserve">Riconosce in modo consapevole l'argomento e le informazioni principali. </w:t>
            </w:r>
          </w:p>
          <w:p w:rsidR="00F512C4" w:rsidRPr="003A29F6" w:rsidRDefault="003A29F6" w:rsidP="003A29F6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>Completa l’identikit con tutte le informazioni utili. Usa con padronanza gli indicatori spaziali e distingue tra descrizione oggettiva e soggettiva.</w:t>
            </w:r>
          </w:p>
        </w:tc>
        <w:tc>
          <w:tcPr>
            <w:tcW w:w="2141" w:type="dxa"/>
          </w:tcPr>
          <w:p w:rsidR="003A29F6" w:rsidRDefault="003A29F6" w:rsidP="003A29F6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 xml:space="preserve">Individua con buona autonomia l'argomento e le informazioni principali. </w:t>
            </w:r>
          </w:p>
          <w:p w:rsidR="00F512C4" w:rsidRPr="003A29F6" w:rsidRDefault="003A29F6" w:rsidP="003A29F6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>Completa l’identikit in modo preciso. Riconosce la differenza tra personaggi realistici e fantastici e usa gli indicatori spaziali con sicurezza.</w:t>
            </w:r>
          </w:p>
        </w:tc>
        <w:tc>
          <w:tcPr>
            <w:tcW w:w="2142" w:type="dxa"/>
          </w:tcPr>
          <w:p w:rsidR="003A29F6" w:rsidRPr="003A29F6" w:rsidRDefault="003A29F6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 xml:space="preserve">Distingue autonomamente l'argomento e le informazioni principali. </w:t>
            </w:r>
          </w:p>
          <w:p w:rsidR="00F512C4" w:rsidRPr="003A29F6" w:rsidRDefault="003A29F6" w:rsidP="003A29F6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hAnsi="Calibri" w:cs="Calibri"/>
                <w:bCs/>
                <w:iCs/>
                <w:color w:val="000000" w:themeColor="text1"/>
              </w:rPr>
              <w:t>Completa l’identikit in modo corretto. Riconosce i dati sensoriali e usa gli indicatori spaziali con discreta autonomia</w:t>
            </w:r>
            <w:r w:rsidR="00216F7C" w:rsidRPr="003A29F6">
              <w:rPr>
                <w:rFonts w:ascii="Calibri" w:hAnsi="Calibri" w:cs="Calibri"/>
                <w:bCs/>
                <w:iCs/>
                <w:color w:val="000000" w:themeColor="text1"/>
              </w:rPr>
              <w:t>.</w:t>
            </w:r>
          </w:p>
        </w:tc>
        <w:tc>
          <w:tcPr>
            <w:tcW w:w="1954" w:type="dxa"/>
          </w:tcPr>
          <w:p w:rsidR="00BA0B9F" w:rsidRPr="003A29F6" w:rsidRDefault="003A29F6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>Identifica l'argomento e le informazioni principali. Completa parzialmente l’identikit con le informazioni disponibili. Riconosce la differenza tra personaggi realistici e fantastici.</w:t>
            </w:r>
          </w:p>
        </w:tc>
        <w:tc>
          <w:tcPr>
            <w:tcW w:w="2043" w:type="dxa"/>
          </w:tcPr>
          <w:p w:rsidR="00F512C4" w:rsidRPr="003A29F6" w:rsidRDefault="003A29F6" w:rsidP="003A29F6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3A29F6"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>Riconosce parzialmente l'argomento e le informazioni principali, con supporto. Se guidato</w:t>
            </w:r>
            <w:r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>,</w:t>
            </w:r>
            <w:r w:rsidRPr="003A29F6"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>c</w:t>
            </w:r>
            <w:r w:rsidRPr="003A29F6">
              <w:rPr>
                <w:rFonts w:ascii="Calibri" w:eastAsia="Times New Roman" w:hAnsi="Calibri" w:cs="Calibri"/>
                <w:bCs/>
                <w:iCs/>
                <w:color w:val="000000" w:themeColor="text1"/>
              </w:rPr>
              <w:t>ompleta l’identikit con alcune informazioni. Ha difficoltà nell'utilizzare indicatori spaziali e nel cogliere i dati sensoriali.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39B3" w:rsidRDefault="000F39B3" w:rsidP="00F1682F">
      <w:pPr>
        <w:spacing w:after="0" w:line="240" w:lineRule="auto"/>
      </w:pPr>
      <w:r>
        <w:separator/>
      </w:r>
    </w:p>
  </w:endnote>
  <w:endnote w:type="continuationSeparator" w:id="0">
    <w:p w:rsidR="000F39B3" w:rsidRDefault="000F39B3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39B3" w:rsidRDefault="000F39B3" w:rsidP="00F1682F">
      <w:pPr>
        <w:spacing w:after="0" w:line="240" w:lineRule="auto"/>
      </w:pPr>
      <w:r>
        <w:separator/>
      </w:r>
    </w:p>
  </w:footnote>
  <w:footnote w:type="continuationSeparator" w:id="0">
    <w:p w:rsidR="000F39B3" w:rsidRDefault="000F39B3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39B3"/>
    <w:rsid w:val="000F5572"/>
    <w:rsid w:val="0014713F"/>
    <w:rsid w:val="001C7DCB"/>
    <w:rsid w:val="001D1256"/>
    <w:rsid w:val="001E73DE"/>
    <w:rsid w:val="00216F7C"/>
    <w:rsid w:val="002447D6"/>
    <w:rsid w:val="00285AB2"/>
    <w:rsid w:val="002E043A"/>
    <w:rsid w:val="002E54A9"/>
    <w:rsid w:val="002F1097"/>
    <w:rsid w:val="00310762"/>
    <w:rsid w:val="0036225D"/>
    <w:rsid w:val="0039457C"/>
    <w:rsid w:val="003A29F6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92622"/>
    <w:rsid w:val="00AD00DF"/>
    <w:rsid w:val="00AF470F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1C1C"/>
    <w:rsid w:val="00CD53F1"/>
    <w:rsid w:val="00CF38FC"/>
    <w:rsid w:val="00CF4733"/>
    <w:rsid w:val="00D05D42"/>
    <w:rsid w:val="00D21B0F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14CA8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2025-02-07T16:31:00Z</dcterms:created>
  <dcterms:modified xsi:type="dcterms:W3CDTF">2025-02-07T16:35:00Z</dcterms:modified>
</cp:coreProperties>
</file>