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24F9D" w14:textId="52A86B8D" w:rsidR="0054702C" w:rsidRPr="00913B4A" w:rsidRDefault="0054702C" w:rsidP="0054702C">
      <w:pPr>
        <w:spacing w:before="60" w:after="60" w:line="240" w:lineRule="auto"/>
        <w:ind w:right="-720"/>
        <w:rPr>
          <w:rFonts w:eastAsia="Segoe UI" w:cs="Segoe UI"/>
          <w:b/>
          <w:bCs/>
          <w:color w:val="0D004D"/>
          <w:sz w:val="28"/>
          <w:szCs w:val="28"/>
          <w:lang w:val="it-IT"/>
        </w:rPr>
      </w:pPr>
      <w:r w:rsidRPr="00913B4A">
        <w:rPr>
          <w:rFonts w:eastAsia="Segoe UI" w:cs="Segoe UI"/>
          <w:b/>
          <w:bCs/>
          <w:color w:val="0D004D"/>
          <w:sz w:val="32"/>
          <w:szCs w:val="32"/>
          <w:lang w:val="it-IT"/>
        </w:rPr>
        <w:t xml:space="preserve">Progetto Read to be Happy – Scuola </w:t>
      </w:r>
      <w:r w:rsidR="00913B4A" w:rsidRPr="00913B4A">
        <w:rPr>
          <w:rFonts w:eastAsia="Segoe UI" w:cs="Segoe UI"/>
          <w:b/>
          <w:bCs/>
          <w:color w:val="0D004D"/>
          <w:sz w:val="32"/>
          <w:szCs w:val="32"/>
          <w:lang w:val="it-IT"/>
        </w:rPr>
        <w:t xml:space="preserve">Secondaria </w:t>
      </w:r>
      <w:r w:rsidR="00913B4A">
        <w:rPr>
          <w:rFonts w:eastAsia="Segoe UI" w:cs="Segoe UI"/>
          <w:b/>
          <w:bCs/>
          <w:color w:val="0D004D"/>
          <w:sz w:val="32"/>
          <w:szCs w:val="32"/>
          <w:lang w:val="it-IT"/>
        </w:rPr>
        <w:t>d</w:t>
      </w:r>
      <w:r w:rsidR="00913B4A" w:rsidRPr="00913B4A">
        <w:rPr>
          <w:rFonts w:eastAsia="Segoe UI" w:cs="Segoe UI"/>
          <w:b/>
          <w:bCs/>
          <w:color w:val="0D004D"/>
          <w:sz w:val="32"/>
          <w:szCs w:val="32"/>
          <w:lang w:val="it-IT"/>
        </w:rPr>
        <w:t>i Se</w:t>
      </w:r>
      <w:r w:rsidR="00913B4A">
        <w:rPr>
          <w:rFonts w:eastAsia="Segoe UI" w:cs="Segoe UI"/>
          <w:b/>
          <w:bCs/>
          <w:color w:val="0D004D"/>
          <w:sz w:val="32"/>
          <w:szCs w:val="32"/>
          <w:lang w:val="it-IT"/>
        </w:rPr>
        <w:t>condo Grado</w:t>
      </w:r>
    </w:p>
    <w:p w14:paraId="3FF5068A" w14:textId="77777777" w:rsidR="0054702C" w:rsidRPr="00913B4A" w:rsidRDefault="0054702C" w:rsidP="0054702C">
      <w:pPr>
        <w:spacing w:before="60" w:after="60" w:line="240" w:lineRule="auto"/>
        <w:ind w:right="-720"/>
        <w:rPr>
          <w:rFonts w:eastAsia="Segoe UI" w:cs="Segoe UI"/>
          <w:color w:val="0D004D"/>
          <w:sz w:val="22"/>
          <w:szCs w:val="22"/>
          <w:lang w:val="it-IT"/>
        </w:rPr>
      </w:pPr>
    </w:p>
    <w:p w14:paraId="3608A111" w14:textId="77777777" w:rsidR="0054702C" w:rsidRPr="000576D7" w:rsidRDefault="0054702C" w:rsidP="0054702C">
      <w:pPr>
        <w:spacing w:before="60" w:after="60"/>
        <w:ind w:left="426" w:right="429"/>
        <w:rPr>
          <w:lang w:val="it-IT"/>
        </w:rPr>
      </w:pPr>
      <w:r w:rsidRPr="000576D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1D9AF7" wp14:editId="2DCEF602">
                <wp:simplePos x="0" y="0"/>
                <wp:positionH relativeFrom="margin">
                  <wp:posOffset>168250</wp:posOffset>
                </wp:positionH>
                <wp:positionV relativeFrom="paragraph">
                  <wp:posOffset>25273</wp:posOffset>
                </wp:positionV>
                <wp:extent cx="21945" cy="1038758"/>
                <wp:effectExtent l="0" t="0" r="35560" b="28575"/>
                <wp:wrapNone/>
                <wp:docPr id="835255103" name="Connettore dirit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945" cy="1038758"/>
                        </a:xfrm>
                        <a:prstGeom prst="line">
                          <a:avLst/>
                        </a:prstGeom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9C8159" id="Connettore diritto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3.25pt,2pt" to="15pt,8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" strokecolor="#7030a0" strokeweight="1.5pt">
                <v:stroke joinstyle="miter"/>
                <w10:wrap anchorx="margin"/>
              </v:line>
            </w:pict>
          </mc:Fallback>
        </mc:AlternateContent>
      </w:r>
      <w:r w:rsidRPr="00913B4A">
        <w:rPr>
          <w:lang w:val="it-IT"/>
        </w:rPr>
        <w:t xml:space="preserve"> </w:t>
      </w:r>
      <w:r w:rsidRPr="000576D7">
        <w:rPr>
          <w:i/>
          <w:iCs/>
          <w:lang w:val="it-IT"/>
        </w:rPr>
        <w:t>"Leggere per piacere è il fattore più importante per il successo nella vita, al di là dell'istruzione. Studio dopo studio ha dimostrato che i bambini che leggono per piacere sono quelli che hanno maggiori probabilità di realizzare le proprie ambizioni. Se tuo figlio legge, avrà successo – è semplice."</w:t>
      </w:r>
      <w:r w:rsidRPr="000576D7">
        <w:rPr>
          <w:lang w:val="it-IT"/>
        </w:rPr>
        <w:br/>
      </w:r>
      <w:r w:rsidRPr="00D9070B">
        <w:rPr>
          <w:i/>
          <w:iCs/>
          <w:lang w:val="it-IT"/>
        </w:rPr>
        <w:t>— Bali Rai, autore</w:t>
      </w:r>
      <w:r>
        <w:rPr>
          <w:lang w:val="it-IT"/>
        </w:rPr>
        <w:t xml:space="preserve"> </w:t>
      </w:r>
    </w:p>
    <w:p w14:paraId="0417E737" w14:textId="77777777" w:rsidR="0054702C" w:rsidRPr="000576D7" w:rsidRDefault="0054702C" w:rsidP="0054702C">
      <w:pPr>
        <w:spacing w:before="60" w:after="60"/>
        <w:rPr>
          <w:lang w:val="it-IT"/>
        </w:rPr>
      </w:pPr>
    </w:p>
    <w:p w14:paraId="240DDAE2" w14:textId="77777777" w:rsidR="0054702C" w:rsidRPr="000576D7" w:rsidRDefault="0054702C" w:rsidP="0054702C">
      <w:pPr>
        <w:spacing w:before="60" w:after="60"/>
        <w:rPr>
          <w:rFonts w:eastAsia="Segoe UI" w:cs="Segoe UI"/>
          <w:b/>
          <w:bCs/>
          <w:color w:val="0D004D"/>
          <w:lang w:val="it-IT"/>
        </w:rPr>
      </w:pPr>
      <w:r w:rsidRPr="000576D7">
        <w:rPr>
          <w:rFonts w:eastAsia="Segoe UI" w:cs="Segoe UI"/>
          <w:b/>
          <w:bCs/>
          <w:color w:val="0D004D"/>
          <w:lang w:val="it-IT"/>
        </w:rPr>
        <w:t xml:space="preserve">Panoramica del progetto: progetto didattico-metodologico </w:t>
      </w:r>
    </w:p>
    <w:p w14:paraId="4292E8E4" w14:textId="5B7D2665" w:rsidR="0054702C" w:rsidRDefault="0054702C" w:rsidP="0054702C">
      <w:pPr>
        <w:spacing w:before="60" w:after="60"/>
        <w:rPr>
          <w:lang w:val="it-IT"/>
        </w:rPr>
      </w:pPr>
      <w:r w:rsidRPr="00A26700">
        <w:rPr>
          <w:b/>
          <w:bCs/>
          <w:lang w:val="it-IT"/>
        </w:rPr>
        <w:t xml:space="preserve">Read to be Happy </w:t>
      </w:r>
      <w:r w:rsidRPr="00A26700">
        <w:rPr>
          <w:lang w:val="it-IT"/>
        </w:rPr>
        <w:t xml:space="preserve">è un progetto di lettura inclusivo e coinvolgente, pensato per gli studenti della Scuola Secondaria di </w:t>
      </w:r>
      <w:r w:rsidR="005B51A6">
        <w:rPr>
          <w:lang w:val="it-IT"/>
        </w:rPr>
        <w:t>Secondo</w:t>
      </w:r>
      <w:r w:rsidRPr="00A26700">
        <w:rPr>
          <w:lang w:val="it-IT"/>
        </w:rPr>
        <w:t xml:space="preserve"> Grado. Il suo obiettivo è quello di aiutare gli studenti a sviluppare l’amore per la lettura, migliorando al contempo le competenze linguistiche in inglese, l’intelligenza emotiva, la cittadinanza e le competenze trasversali.</w:t>
      </w:r>
    </w:p>
    <w:p w14:paraId="18FD5609" w14:textId="77777777" w:rsidR="0054702C" w:rsidRPr="00A26700" w:rsidRDefault="0054702C" w:rsidP="0054702C">
      <w:pPr>
        <w:spacing w:before="60" w:after="60"/>
        <w:rPr>
          <w:lang w:val="it-IT"/>
        </w:rPr>
      </w:pPr>
    </w:p>
    <w:p w14:paraId="49DA5DA0" w14:textId="77777777" w:rsidR="0054702C" w:rsidRPr="000576D7" w:rsidRDefault="0054702C" w:rsidP="0054702C">
      <w:pPr>
        <w:spacing w:before="60" w:after="60"/>
        <w:rPr>
          <w:lang w:val="it-IT"/>
        </w:rPr>
      </w:pPr>
      <w:r w:rsidRPr="00A26700">
        <w:rPr>
          <w:rFonts w:eastAsia="Segoe UI" w:cs="Segoe UI"/>
          <w:b/>
          <w:bCs/>
          <w:color w:val="0D004D"/>
          <w:lang w:val="it-IT"/>
        </w:rPr>
        <w:t>Apprendimento inclusivo e sviluppo professionale dei docenti</w:t>
      </w:r>
      <w:r w:rsidRPr="000576D7">
        <w:rPr>
          <w:lang w:val="it-IT"/>
        </w:rPr>
        <w:t xml:space="preserve"> </w:t>
      </w:r>
    </w:p>
    <w:p w14:paraId="3DECA685" w14:textId="0BC503B8" w:rsidR="00941C85" w:rsidRPr="00941C85" w:rsidRDefault="00941C85" w:rsidP="00941C85">
      <w:pPr>
        <w:spacing w:before="60" w:after="60"/>
        <w:rPr>
          <w:lang w:val="it-IT"/>
        </w:rPr>
      </w:pPr>
      <w:r w:rsidRPr="00941C85">
        <w:rPr>
          <w:lang w:val="it-IT"/>
        </w:rPr>
        <w:t xml:space="preserve">Il progetto </w:t>
      </w:r>
      <w:r w:rsidRPr="00941C85">
        <w:rPr>
          <w:b/>
          <w:bCs/>
          <w:lang w:val="it-IT"/>
        </w:rPr>
        <w:t>Read to be Happy</w:t>
      </w:r>
      <w:r w:rsidRPr="00941C85">
        <w:rPr>
          <w:lang w:val="it-IT"/>
        </w:rPr>
        <w:t xml:space="preserve"> promuove un apprendimento inclusivo, collaborativo, centrato sugli studenti e basato sul pensiero critico. Favorisce la creazione di una comunità di apprendimento attiva e incoraggia l’autonomia degli studenti come protagonisti, garantendo la partecipazione di tutti.</w:t>
      </w:r>
      <w:r>
        <w:rPr>
          <w:lang w:val="it-IT"/>
        </w:rPr>
        <w:t xml:space="preserve"> </w:t>
      </w:r>
      <w:r w:rsidRPr="00941C85">
        <w:rPr>
          <w:lang w:val="it-IT"/>
        </w:rPr>
        <w:t>Il progetto sostiene inoltre lo sviluppo professionale degli insegnanti offrendo idee nuove e strategie per coinvolgere gli studenti nella lettura, sia dentro che fuori dall’aula.</w:t>
      </w:r>
    </w:p>
    <w:p w14:paraId="002ACF2F" w14:textId="176364CB" w:rsidR="00941C85" w:rsidRPr="00941C85" w:rsidRDefault="00941C85" w:rsidP="00941C85">
      <w:pPr>
        <w:spacing w:before="60" w:after="60"/>
      </w:pPr>
      <w:r w:rsidRPr="00941C85">
        <w:t xml:space="preserve">Secondo il report </w:t>
      </w:r>
      <w:r w:rsidRPr="00941C85">
        <w:rPr>
          <w:i/>
          <w:iCs/>
        </w:rPr>
        <w:t>Mental Wellbeing, Reading and Writing</w:t>
      </w:r>
      <w:r w:rsidRPr="00941C85">
        <w:t xml:space="preserve"> del </w:t>
      </w:r>
      <w:r w:rsidRPr="00941C85">
        <w:rPr>
          <w:b/>
          <w:bCs/>
        </w:rPr>
        <w:t>National Literacy Trust</w:t>
      </w:r>
      <w:r w:rsidRPr="00941C85">
        <w:t xml:space="preserve"> (20</w:t>
      </w:r>
      <w:r>
        <w:t>18</w:t>
      </w:r>
      <w:r w:rsidRPr="00941C85">
        <w:t>):</w:t>
      </w:r>
    </w:p>
    <w:p w14:paraId="055B002A" w14:textId="01D6B560" w:rsidR="00941C85" w:rsidRPr="00941C85" w:rsidRDefault="00941C85" w:rsidP="00941C85">
      <w:pPr>
        <w:pStyle w:val="Paragrafoelenco"/>
        <w:numPr>
          <w:ilvl w:val="0"/>
          <w:numId w:val="7"/>
        </w:numPr>
        <w:spacing w:before="60" w:after="60"/>
        <w:rPr>
          <w:lang w:val="it-IT"/>
        </w:rPr>
      </w:pPr>
      <w:r w:rsidRPr="00941C85">
        <w:rPr>
          <w:lang w:val="it-IT"/>
        </w:rPr>
        <w:t>Gli adolescenti più coinvolti nella lettura e nella scrittura hanno tre volte più probabilità di avere un buon benessere mentale rispetto ai coetanei meno coinvolti.</w:t>
      </w:r>
    </w:p>
    <w:p w14:paraId="276704A2" w14:textId="116E4412" w:rsidR="00941C85" w:rsidRPr="00941C85" w:rsidRDefault="00941C85" w:rsidP="00941C85">
      <w:pPr>
        <w:pStyle w:val="Paragrafoelenco"/>
        <w:numPr>
          <w:ilvl w:val="0"/>
          <w:numId w:val="7"/>
        </w:numPr>
        <w:spacing w:before="60" w:after="60"/>
        <w:rPr>
          <w:lang w:val="it-IT"/>
        </w:rPr>
      </w:pPr>
      <w:r w:rsidRPr="00941C85">
        <w:rPr>
          <w:lang w:val="it-IT"/>
        </w:rPr>
        <w:t>Coloro che hanno competenze di lettura superiori alle aspettative hanno tre volte più probabilità di riportare un alto livello di benessere rispetto a chi ha competenze inferiori.</w:t>
      </w:r>
    </w:p>
    <w:p w14:paraId="2448C0BB" w14:textId="1FFC80AC" w:rsidR="00941C85" w:rsidRDefault="00941C85" w:rsidP="00941C85">
      <w:pPr>
        <w:pStyle w:val="Paragrafoelenco"/>
        <w:numPr>
          <w:ilvl w:val="0"/>
          <w:numId w:val="7"/>
        </w:numPr>
        <w:spacing w:before="60" w:after="60"/>
        <w:rPr>
          <w:lang w:val="it-IT"/>
        </w:rPr>
      </w:pPr>
      <w:r w:rsidRPr="00941C85">
        <w:rPr>
          <w:lang w:val="it-IT"/>
        </w:rPr>
        <w:t>L’impegno nella lettura è fortemente collegato alla soddisfazione nella vita, alla capacità di affrontare le difficoltà e alla fiducia in sé stessi – tutti indicatori fondamentali del benessere mentale.</w:t>
      </w:r>
      <w:r w:rsidRPr="00941C85">
        <w:rPr>
          <w:lang w:val="it-IT"/>
        </w:rPr>
        <w:t xml:space="preserve"> </w:t>
      </w:r>
    </w:p>
    <w:p w14:paraId="1BD93428" w14:textId="77777777" w:rsidR="00941C85" w:rsidRDefault="00941C85" w:rsidP="00941C85">
      <w:pPr>
        <w:spacing w:before="60" w:after="60"/>
        <w:rPr>
          <w:lang w:val="it-IT"/>
        </w:rPr>
      </w:pPr>
    </w:p>
    <w:p w14:paraId="5EE87CC6" w14:textId="77777777" w:rsidR="00941C85" w:rsidRPr="00941C85" w:rsidRDefault="00941C85" w:rsidP="00941C85">
      <w:pPr>
        <w:spacing w:before="60" w:after="60"/>
        <w:rPr>
          <w:lang w:val="it-IT"/>
        </w:rPr>
      </w:pPr>
    </w:p>
    <w:p w14:paraId="7087ABD2" w14:textId="5AA9199F" w:rsidR="0054702C" w:rsidRPr="00F0486F" w:rsidRDefault="0054702C" w:rsidP="00941C85">
      <w:pPr>
        <w:spacing w:before="60" w:after="60"/>
        <w:rPr>
          <w:rFonts w:eastAsia="Segoe UI" w:cs="Segoe UI"/>
          <w:b/>
          <w:bCs/>
          <w:color w:val="0D004D"/>
          <w:lang w:val="it-IT"/>
        </w:rPr>
      </w:pPr>
      <w:r w:rsidRPr="00F0486F">
        <w:rPr>
          <w:rFonts w:eastAsia="Segoe UI" w:cs="Segoe UI"/>
          <w:b/>
          <w:bCs/>
          <w:color w:val="0D004D"/>
          <w:lang w:val="it-IT"/>
        </w:rPr>
        <w:lastRenderedPageBreak/>
        <w:t xml:space="preserve">Cittadinanza digitale e strumenti inclusivi </w:t>
      </w:r>
    </w:p>
    <w:p w14:paraId="2E0D5F89" w14:textId="77777777" w:rsidR="00C36470" w:rsidRPr="00C36470" w:rsidRDefault="00C36470" w:rsidP="00C36470">
      <w:pPr>
        <w:spacing w:before="60" w:after="60" w:line="240" w:lineRule="auto"/>
        <w:ind w:right="-720"/>
        <w:rPr>
          <w:lang w:val="it-IT"/>
        </w:rPr>
      </w:pPr>
      <w:r w:rsidRPr="00C36470">
        <w:rPr>
          <w:lang w:val="it-IT"/>
        </w:rPr>
        <w:t>La cittadinanza digitale è un elemento chiave del progetto. Gli studenti avranno accesso a versioni audio dei testi per favorire l’inclusione e migliorare la comprensione orale e la pronuncia.</w:t>
      </w:r>
    </w:p>
    <w:p w14:paraId="07DB78E5" w14:textId="77777777" w:rsidR="00C36470" w:rsidRDefault="00C36470" w:rsidP="00C36470">
      <w:pPr>
        <w:spacing w:before="60" w:after="60" w:line="240" w:lineRule="auto"/>
        <w:ind w:right="-720"/>
        <w:rPr>
          <w:lang w:val="it-IT"/>
        </w:rPr>
      </w:pPr>
      <w:r w:rsidRPr="00C36470">
        <w:rPr>
          <w:lang w:val="it-IT"/>
        </w:rPr>
        <w:t>Collaboreranno in esperienze di lettura condivisa e produrranno elaborati da presentare in occasione di un festival a fine anno.</w:t>
      </w:r>
      <w:r>
        <w:rPr>
          <w:lang w:val="it-IT"/>
        </w:rPr>
        <w:t xml:space="preserve"> </w:t>
      </w:r>
    </w:p>
    <w:p w14:paraId="321DADE3" w14:textId="77777777" w:rsidR="00C36470" w:rsidRDefault="00C36470" w:rsidP="00C36470">
      <w:pPr>
        <w:spacing w:before="60" w:after="60" w:line="240" w:lineRule="auto"/>
        <w:ind w:right="-720"/>
        <w:rPr>
          <w:lang w:val="it-IT"/>
        </w:rPr>
      </w:pPr>
    </w:p>
    <w:p w14:paraId="283E239A" w14:textId="09B9A5E3" w:rsidR="0054702C" w:rsidRPr="00F0486F" w:rsidRDefault="0054702C" w:rsidP="00C36470">
      <w:pPr>
        <w:spacing w:before="60" w:after="60" w:line="240" w:lineRule="auto"/>
        <w:ind w:right="-720"/>
        <w:rPr>
          <w:rFonts w:eastAsia="Segoe UI" w:cs="Segoe UI"/>
          <w:b/>
          <w:bCs/>
          <w:color w:val="0D004D"/>
          <w:lang w:val="it-IT"/>
        </w:rPr>
      </w:pPr>
      <w:r w:rsidRPr="00F0486F">
        <w:rPr>
          <w:rFonts w:eastAsia="Segoe UI" w:cs="Segoe UI"/>
          <w:b/>
          <w:bCs/>
          <w:color w:val="0D004D"/>
          <w:lang w:val="it-IT"/>
        </w:rPr>
        <w:t xml:space="preserve">Obiettivi del progetto </w:t>
      </w:r>
    </w:p>
    <w:p w14:paraId="72E883BD" w14:textId="77777777" w:rsidR="0054702C" w:rsidRPr="00F0486F" w:rsidRDefault="0054702C" w:rsidP="0054702C">
      <w:pPr>
        <w:pStyle w:val="Paragrafoelenco"/>
        <w:numPr>
          <w:ilvl w:val="0"/>
          <w:numId w:val="5"/>
        </w:numPr>
        <w:spacing w:before="60" w:after="60" w:line="240" w:lineRule="auto"/>
        <w:ind w:right="-720"/>
        <w:rPr>
          <w:lang w:val="it-IT"/>
        </w:rPr>
      </w:pPr>
      <w:r w:rsidRPr="00F0486F">
        <w:rPr>
          <w:lang w:val="it-IT"/>
        </w:rPr>
        <w:t>Promuovere la lettura per piacere e il coinvolgimento con la lettura dentro e fuori l’aula attraverso letture graduate appropriate al livello</w:t>
      </w:r>
    </w:p>
    <w:p w14:paraId="5D12DDB9" w14:textId="77777777" w:rsidR="0054702C" w:rsidRPr="00F0486F" w:rsidRDefault="0054702C" w:rsidP="0054702C">
      <w:pPr>
        <w:pStyle w:val="Paragrafoelenco"/>
        <w:numPr>
          <w:ilvl w:val="0"/>
          <w:numId w:val="5"/>
        </w:numPr>
        <w:spacing w:before="60" w:after="60" w:line="240" w:lineRule="auto"/>
        <w:ind w:right="-720"/>
        <w:rPr>
          <w:lang w:val="it-IT"/>
        </w:rPr>
      </w:pPr>
      <w:r w:rsidRPr="00F0486F">
        <w:rPr>
          <w:lang w:val="it-IT"/>
        </w:rPr>
        <w:t>Migliorare la fluenza in inglese, la comprensione e la pronuncia attraverso l’audio integrato</w:t>
      </w:r>
    </w:p>
    <w:p w14:paraId="37D0E9FC" w14:textId="77777777" w:rsidR="0054702C" w:rsidRPr="00F0486F" w:rsidRDefault="0054702C" w:rsidP="0054702C">
      <w:pPr>
        <w:pStyle w:val="Paragrafoelenco"/>
        <w:numPr>
          <w:ilvl w:val="0"/>
          <w:numId w:val="5"/>
        </w:numPr>
        <w:spacing w:before="60" w:after="60" w:line="240" w:lineRule="auto"/>
        <w:ind w:right="-720"/>
        <w:rPr>
          <w:lang w:val="it-IT"/>
        </w:rPr>
      </w:pPr>
      <w:r w:rsidRPr="00F0486F">
        <w:rPr>
          <w:lang w:val="it-IT"/>
        </w:rPr>
        <w:t>Promuovere l’apprendimento socio-emotivo (SEL) e il benessere attraverso la letteratura</w:t>
      </w:r>
    </w:p>
    <w:p w14:paraId="64AD31FA" w14:textId="77777777" w:rsidR="0054702C" w:rsidRPr="00F0486F" w:rsidRDefault="0054702C" w:rsidP="0054702C">
      <w:pPr>
        <w:pStyle w:val="Paragrafoelenco"/>
        <w:numPr>
          <w:ilvl w:val="0"/>
          <w:numId w:val="5"/>
        </w:numPr>
        <w:spacing w:before="60" w:after="60" w:line="240" w:lineRule="auto"/>
        <w:ind w:right="-720"/>
        <w:rPr>
          <w:lang w:val="it-IT"/>
        </w:rPr>
      </w:pPr>
      <w:r w:rsidRPr="00F0486F">
        <w:rPr>
          <w:lang w:val="it-IT"/>
        </w:rPr>
        <w:t>Incentivare l’apprendimento collaborativo e inclusivo, aiutando anche i lettori riluttanti a sviluppare la lettura come abitudine fondamentale</w:t>
      </w:r>
    </w:p>
    <w:p w14:paraId="63631DF5" w14:textId="691C2B43" w:rsidR="0054702C" w:rsidRDefault="0054702C" w:rsidP="0054702C">
      <w:pPr>
        <w:pStyle w:val="Paragrafoelenco"/>
        <w:numPr>
          <w:ilvl w:val="0"/>
          <w:numId w:val="5"/>
        </w:numPr>
        <w:spacing w:before="60" w:after="60" w:line="240" w:lineRule="auto"/>
        <w:ind w:right="-720"/>
        <w:rPr>
          <w:lang w:val="it-IT"/>
        </w:rPr>
      </w:pPr>
      <w:r w:rsidRPr="00F0486F">
        <w:rPr>
          <w:lang w:val="it-IT"/>
        </w:rPr>
        <w:t xml:space="preserve">Esplorare i temi della cittadinanza attraverso l’empowerment femminile, i Giochi Olimpici e i classici </w:t>
      </w:r>
      <w:r w:rsidR="00C36470">
        <w:rPr>
          <w:lang w:val="it-IT"/>
        </w:rPr>
        <w:t xml:space="preserve">senza tempo. </w:t>
      </w:r>
    </w:p>
    <w:p w14:paraId="6C812D8C" w14:textId="77777777" w:rsidR="0054702C" w:rsidRPr="00F0486F" w:rsidRDefault="0054702C" w:rsidP="0054702C">
      <w:pPr>
        <w:spacing w:before="60" w:after="60" w:line="240" w:lineRule="auto"/>
        <w:ind w:right="-720"/>
        <w:rPr>
          <w:lang w:val="it-IT"/>
        </w:rPr>
      </w:pPr>
    </w:p>
    <w:p w14:paraId="32BD4321" w14:textId="77777777" w:rsidR="0054702C" w:rsidRPr="00F0486F" w:rsidRDefault="0054702C" w:rsidP="0054702C">
      <w:pPr>
        <w:spacing w:before="60" w:after="60" w:line="240" w:lineRule="auto"/>
        <w:ind w:right="-720"/>
        <w:rPr>
          <w:rFonts w:eastAsia="Segoe UI" w:cs="Segoe UI"/>
          <w:b/>
          <w:bCs/>
          <w:color w:val="0D004D"/>
          <w:lang w:val="it-IT"/>
        </w:rPr>
      </w:pPr>
      <w:r w:rsidRPr="00F0486F">
        <w:rPr>
          <w:rFonts w:eastAsia="Segoe UI" w:cs="Segoe UI"/>
          <w:b/>
          <w:bCs/>
          <w:color w:val="0D004D"/>
          <w:lang w:val="it-IT"/>
        </w:rPr>
        <w:t>Temi chiave – autunno 2025</w:t>
      </w:r>
    </w:p>
    <w:p w14:paraId="21C518CA" w14:textId="77777777" w:rsidR="0054702C" w:rsidRDefault="0054702C" w:rsidP="0054702C">
      <w:pPr>
        <w:spacing w:before="60" w:after="60" w:line="240" w:lineRule="auto"/>
        <w:ind w:right="-720"/>
        <w:rPr>
          <w:lang w:val="it-IT"/>
        </w:rPr>
      </w:pPr>
      <w:r w:rsidRPr="00E156FD">
        <w:rPr>
          <w:b/>
          <w:bCs/>
          <w:lang w:val="it-IT"/>
        </w:rPr>
        <w:t>Empowerment Femminile</w:t>
      </w:r>
      <w:r w:rsidRPr="00E156FD">
        <w:rPr>
          <w:lang w:val="it-IT"/>
        </w:rPr>
        <w:t xml:space="preserve"> </w:t>
      </w:r>
      <w:r w:rsidRPr="00757F95">
        <w:rPr>
          <w:b/>
          <w:bCs/>
          <w:lang w:val="it-IT"/>
        </w:rPr>
        <w:t xml:space="preserve">– </w:t>
      </w:r>
      <w:proofErr w:type="spellStart"/>
      <w:r w:rsidRPr="00757F95">
        <w:rPr>
          <w:b/>
          <w:bCs/>
          <w:lang w:val="it-IT"/>
        </w:rPr>
        <w:t>Female</w:t>
      </w:r>
      <w:proofErr w:type="spellEnd"/>
      <w:r w:rsidRPr="00757F95">
        <w:rPr>
          <w:b/>
          <w:bCs/>
          <w:lang w:val="it-IT"/>
        </w:rPr>
        <w:t xml:space="preserve"> Empowerment</w:t>
      </w:r>
      <w:r>
        <w:rPr>
          <w:lang w:val="it-IT"/>
        </w:rPr>
        <w:t xml:space="preserve"> </w:t>
      </w:r>
    </w:p>
    <w:p w14:paraId="2154C205" w14:textId="77777777" w:rsidR="0054702C" w:rsidRPr="006531B2" w:rsidRDefault="0054702C" w:rsidP="0054702C">
      <w:pPr>
        <w:spacing w:before="60" w:after="60" w:line="240" w:lineRule="auto"/>
        <w:ind w:right="-720"/>
        <w:rPr>
          <w:lang w:val="it-IT"/>
        </w:rPr>
      </w:pPr>
      <w:r w:rsidRPr="006531B2">
        <w:rPr>
          <w:lang w:val="it-IT"/>
        </w:rPr>
        <w:t>SEL: Empatia, Rispetto</w:t>
      </w:r>
    </w:p>
    <w:p w14:paraId="4BA3FBFA" w14:textId="77777777" w:rsidR="0054702C" w:rsidRPr="006531B2" w:rsidRDefault="0054702C" w:rsidP="0054702C">
      <w:pPr>
        <w:spacing w:before="60" w:after="60" w:line="240" w:lineRule="auto"/>
        <w:ind w:right="-720"/>
        <w:rPr>
          <w:lang w:val="it-IT"/>
        </w:rPr>
      </w:pPr>
      <w:r w:rsidRPr="006531B2">
        <w:rPr>
          <w:lang w:val="it-IT"/>
        </w:rPr>
        <w:t>Obiettivi ONU:</w:t>
      </w:r>
    </w:p>
    <w:p w14:paraId="6D068E91" w14:textId="77777777" w:rsidR="0054702C" w:rsidRPr="006531B2" w:rsidRDefault="0054702C" w:rsidP="0054702C">
      <w:pPr>
        <w:pStyle w:val="Paragrafoelenco"/>
        <w:numPr>
          <w:ilvl w:val="0"/>
          <w:numId w:val="2"/>
        </w:numPr>
        <w:tabs>
          <w:tab w:val="num" w:pos="720"/>
        </w:tabs>
        <w:spacing w:before="60" w:after="60" w:line="240" w:lineRule="auto"/>
        <w:ind w:right="-720"/>
        <w:rPr>
          <w:lang w:val="it-IT"/>
        </w:rPr>
      </w:pPr>
      <w:r w:rsidRPr="006531B2">
        <w:rPr>
          <w:lang w:val="it-IT"/>
        </w:rPr>
        <w:t>Goal 4: Istruzione di qualità</w:t>
      </w:r>
    </w:p>
    <w:p w14:paraId="2F984E55" w14:textId="77777777" w:rsidR="0054702C" w:rsidRPr="006531B2" w:rsidRDefault="0054702C" w:rsidP="0054702C">
      <w:pPr>
        <w:pStyle w:val="Paragrafoelenco"/>
        <w:numPr>
          <w:ilvl w:val="0"/>
          <w:numId w:val="2"/>
        </w:numPr>
        <w:tabs>
          <w:tab w:val="num" w:pos="720"/>
        </w:tabs>
        <w:spacing w:before="60" w:after="60" w:line="240" w:lineRule="auto"/>
        <w:ind w:right="-720"/>
        <w:rPr>
          <w:lang w:val="it-IT"/>
        </w:rPr>
      </w:pPr>
      <w:r w:rsidRPr="006531B2">
        <w:rPr>
          <w:lang w:val="it-IT"/>
        </w:rPr>
        <w:t>Goal 5: Uguaglianza di genere</w:t>
      </w:r>
    </w:p>
    <w:p w14:paraId="0101DDE3" w14:textId="77777777" w:rsidR="0054702C" w:rsidRPr="006531B2" w:rsidRDefault="0054702C" w:rsidP="0054702C">
      <w:pPr>
        <w:pStyle w:val="Paragrafoelenco"/>
        <w:numPr>
          <w:ilvl w:val="0"/>
          <w:numId w:val="2"/>
        </w:numPr>
        <w:tabs>
          <w:tab w:val="num" w:pos="720"/>
        </w:tabs>
        <w:spacing w:before="60" w:after="60" w:line="240" w:lineRule="auto"/>
        <w:ind w:right="-720"/>
        <w:rPr>
          <w:lang w:val="it-IT"/>
        </w:rPr>
      </w:pPr>
      <w:r w:rsidRPr="006531B2">
        <w:rPr>
          <w:lang w:val="it-IT"/>
        </w:rPr>
        <w:t>Goal 10: Ridurre le disuguaglianze</w:t>
      </w:r>
    </w:p>
    <w:p w14:paraId="3FA9FA1F" w14:textId="77777777" w:rsidR="0054702C" w:rsidRPr="006531B2" w:rsidRDefault="0054702C" w:rsidP="0054702C">
      <w:pPr>
        <w:spacing w:before="60" w:after="60" w:line="240" w:lineRule="auto"/>
        <w:ind w:right="-720"/>
        <w:rPr>
          <w:b/>
          <w:bCs/>
          <w:lang w:val="it-IT"/>
        </w:rPr>
      </w:pPr>
      <w:r w:rsidRPr="00E156FD">
        <w:rPr>
          <w:b/>
          <w:bCs/>
          <w:lang w:val="it-IT"/>
        </w:rPr>
        <w:t xml:space="preserve">Giochi Olimpici </w:t>
      </w:r>
      <w:r>
        <w:rPr>
          <w:b/>
          <w:bCs/>
          <w:lang w:val="it-IT"/>
        </w:rPr>
        <w:t xml:space="preserve">– Olympic Games </w:t>
      </w:r>
    </w:p>
    <w:p w14:paraId="76ED5AFD" w14:textId="77777777" w:rsidR="0054702C" w:rsidRDefault="0054702C" w:rsidP="0054702C">
      <w:pPr>
        <w:spacing w:before="60" w:after="60" w:line="240" w:lineRule="auto"/>
        <w:ind w:right="-720"/>
        <w:rPr>
          <w:lang w:val="it-IT"/>
        </w:rPr>
      </w:pPr>
      <w:r w:rsidRPr="00E156FD">
        <w:rPr>
          <w:lang w:val="it-IT"/>
        </w:rPr>
        <w:t>Approfondimenti e preparazione alle Olimpiadi e Paralimpiadi Invernali di Milano-Cortina 2026.</w:t>
      </w:r>
    </w:p>
    <w:p w14:paraId="0AC89E84" w14:textId="77777777" w:rsidR="0054702C" w:rsidRPr="00E156FD" w:rsidRDefault="0054702C" w:rsidP="0054702C">
      <w:pPr>
        <w:spacing w:before="60" w:after="60" w:line="240" w:lineRule="auto"/>
        <w:ind w:right="-720"/>
        <w:rPr>
          <w:lang w:val="it-IT"/>
        </w:rPr>
      </w:pPr>
      <w:r>
        <w:rPr>
          <w:lang w:val="it-IT"/>
        </w:rPr>
        <w:t xml:space="preserve">SEL: </w:t>
      </w:r>
      <w:r w:rsidRPr="00E156FD">
        <w:rPr>
          <w:lang w:val="it-IT"/>
        </w:rPr>
        <w:t>Lavoro di squadra, resilienza</w:t>
      </w:r>
      <w:r>
        <w:rPr>
          <w:lang w:val="it-IT"/>
        </w:rPr>
        <w:t xml:space="preserve">. </w:t>
      </w:r>
      <w:r w:rsidRPr="00E156FD">
        <w:rPr>
          <w:lang w:val="it-IT"/>
        </w:rPr>
        <w:br/>
        <w:t>Obiettivi ONU:</w:t>
      </w:r>
    </w:p>
    <w:p w14:paraId="4D75D225" w14:textId="77777777" w:rsidR="0054702C" w:rsidRPr="006531B2" w:rsidRDefault="0054702C" w:rsidP="0054702C">
      <w:pPr>
        <w:pStyle w:val="Paragrafoelenco"/>
        <w:numPr>
          <w:ilvl w:val="0"/>
          <w:numId w:val="2"/>
        </w:numPr>
        <w:tabs>
          <w:tab w:val="num" w:pos="720"/>
        </w:tabs>
        <w:spacing w:before="60" w:after="60" w:line="240" w:lineRule="auto"/>
        <w:ind w:right="-720"/>
        <w:rPr>
          <w:lang w:val="it-IT"/>
        </w:rPr>
      </w:pPr>
      <w:r w:rsidRPr="006531B2">
        <w:rPr>
          <w:lang w:val="it-IT"/>
        </w:rPr>
        <w:t>Goal 3: Salute e benessere</w:t>
      </w:r>
    </w:p>
    <w:p w14:paraId="3C0BA504" w14:textId="77777777" w:rsidR="0054702C" w:rsidRPr="006531B2" w:rsidRDefault="0054702C" w:rsidP="0054702C">
      <w:pPr>
        <w:pStyle w:val="Paragrafoelenco"/>
        <w:numPr>
          <w:ilvl w:val="0"/>
          <w:numId w:val="2"/>
        </w:numPr>
        <w:tabs>
          <w:tab w:val="num" w:pos="720"/>
        </w:tabs>
        <w:spacing w:before="60" w:after="60" w:line="240" w:lineRule="auto"/>
        <w:ind w:right="-720"/>
        <w:rPr>
          <w:lang w:val="it-IT"/>
        </w:rPr>
      </w:pPr>
      <w:r w:rsidRPr="006531B2">
        <w:rPr>
          <w:lang w:val="it-IT"/>
        </w:rPr>
        <w:t>Goal 4: Istruzione di qualità</w:t>
      </w:r>
    </w:p>
    <w:p w14:paraId="25C6608C" w14:textId="77777777" w:rsidR="0054702C" w:rsidRPr="006531B2" w:rsidRDefault="0054702C" w:rsidP="0054702C">
      <w:pPr>
        <w:pStyle w:val="Paragrafoelenco"/>
        <w:numPr>
          <w:ilvl w:val="0"/>
          <w:numId w:val="2"/>
        </w:numPr>
        <w:tabs>
          <w:tab w:val="num" w:pos="720"/>
        </w:tabs>
        <w:spacing w:before="60" w:after="60" w:line="240" w:lineRule="auto"/>
        <w:ind w:right="-720"/>
        <w:rPr>
          <w:lang w:val="it-IT"/>
        </w:rPr>
      </w:pPr>
      <w:r w:rsidRPr="006531B2">
        <w:rPr>
          <w:lang w:val="it-IT"/>
        </w:rPr>
        <w:t>Goal 16: Pace, giustizia e istituzioni solide</w:t>
      </w:r>
    </w:p>
    <w:p w14:paraId="4672A962" w14:textId="77777777" w:rsidR="0054702C" w:rsidRPr="006531B2" w:rsidRDefault="0054702C" w:rsidP="0054702C">
      <w:pPr>
        <w:spacing w:before="60" w:after="60" w:line="240" w:lineRule="auto"/>
        <w:ind w:right="-720"/>
        <w:rPr>
          <w:b/>
          <w:bCs/>
          <w:lang w:val="it-IT"/>
        </w:rPr>
      </w:pPr>
      <w:r w:rsidRPr="00E156FD">
        <w:rPr>
          <w:b/>
          <w:bCs/>
          <w:lang w:val="it-IT"/>
        </w:rPr>
        <w:t xml:space="preserve">Classici </w:t>
      </w:r>
      <w:r>
        <w:rPr>
          <w:b/>
          <w:bCs/>
          <w:lang w:val="it-IT"/>
        </w:rPr>
        <w:t xml:space="preserve">senza tempo – </w:t>
      </w:r>
      <w:proofErr w:type="spellStart"/>
      <w:r>
        <w:rPr>
          <w:b/>
          <w:bCs/>
          <w:lang w:val="it-IT"/>
        </w:rPr>
        <w:t>Timeless</w:t>
      </w:r>
      <w:proofErr w:type="spellEnd"/>
      <w:r>
        <w:rPr>
          <w:b/>
          <w:bCs/>
          <w:lang w:val="it-IT"/>
        </w:rPr>
        <w:t xml:space="preserve"> </w:t>
      </w:r>
      <w:proofErr w:type="spellStart"/>
      <w:r>
        <w:rPr>
          <w:b/>
          <w:bCs/>
          <w:lang w:val="it-IT"/>
        </w:rPr>
        <w:t>Classics</w:t>
      </w:r>
      <w:proofErr w:type="spellEnd"/>
    </w:p>
    <w:p w14:paraId="37D8FC3A" w14:textId="77777777" w:rsidR="0054702C" w:rsidRPr="00E156FD" w:rsidRDefault="0054702C" w:rsidP="0054702C">
      <w:pPr>
        <w:spacing w:before="60" w:after="60" w:line="240" w:lineRule="auto"/>
        <w:ind w:right="-720"/>
        <w:rPr>
          <w:lang w:val="it-IT"/>
        </w:rPr>
      </w:pPr>
      <w:r>
        <w:rPr>
          <w:lang w:val="it-IT"/>
        </w:rPr>
        <w:t xml:space="preserve">SEL: </w:t>
      </w:r>
      <w:r w:rsidRPr="00E156FD">
        <w:rPr>
          <w:lang w:val="it-IT"/>
        </w:rPr>
        <w:t>Competenze relazionali, consapevolezza di sé</w:t>
      </w:r>
      <w:r w:rsidRPr="00E156FD">
        <w:rPr>
          <w:lang w:val="it-IT"/>
        </w:rPr>
        <w:br/>
        <w:t>Obiettivi ONU:</w:t>
      </w:r>
    </w:p>
    <w:p w14:paraId="1A511EEE" w14:textId="77777777" w:rsidR="0054702C" w:rsidRPr="006531B2" w:rsidRDefault="0054702C" w:rsidP="0054702C">
      <w:pPr>
        <w:pStyle w:val="Paragrafoelenco"/>
        <w:numPr>
          <w:ilvl w:val="0"/>
          <w:numId w:val="2"/>
        </w:numPr>
        <w:tabs>
          <w:tab w:val="num" w:pos="720"/>
        </w:tabs>
        <w:spacing w:before="60" w:after="60" w:line="240" w:lineRule="auto"/>
        <w:ind w:right="-720"/>
        <w:rPr>
          <w:lang w:val="it-IT"/>
        </w:rPr>
      </w:pPr>
      <w:r w:rsidRPr="006531B2">
        <w:rPr>
          <w:lang w:val="it-IT"/>
        </w:rPr>
        <w:t>Goal 3: Salute e benessere</w:t>
      </w:r>
    </w:p>
    <w:p w14:paraId="351C4C7B" w14:textId="77777777" w:rsidR="0054702C" w:rsidRPr="006531B2" w:rsidRDefault="0054702C" w:rsidP="0054702C">
      <w:pPr>
        <w:pStyle w:val="Paragrafoelenco"/>
        <w:numPr>
          <w:ilvl w:val="0"/>
          <w:numId w:val="2"/>
        </w:numPr>
        <w:tabs>
          <w:tab w:val="num" w:pos="720"/>
        </w:tabs>
        <w:spacing w:before="60" w:after="60" w:line="240" w:lineRule="auto"/>
        <w:ind w:right="-720"/>
        <w:rPr>
          <w:lang w:val="it-IT"/>
        </w:rPr>
      </w:pPr>
      <w:r w:rsidRPr="006531B2">
        <w:rPr>
          <w:lang w:val="it-IT"/>
        </w:rPr>
        <w:t>Goal 4: Istruzione di qualità</w:t>
      </w:r>
    </w:p>
    <w:p w14:paraId="19AED11E" w14:textId="77777777" w:rsidR="0054702C" w:rsidRPr="006531B2" w:rsidRDefault="0054702C" w:rsidP="0054702C">
      <w:pPr>
        <w:pStyle w:val="Paragrafoelenco"/>
        <w:numPr>
          <w:ilvl w:val="0"/>
          <w:numId w:val="2"/>
        </w:numPr>
        <w:tabs>
          <w:tab w:val="num" w:pos="720"/>
        </w:tabs>
        <w:spacing w:before="60" w:after="60" w:line="240" w:lineRule="auto"/>
        <w:ind w:right="-720"/>
        <w:rPr>
          <w:lang w:val="it-IT"/>
        </w:rPr>
      </w:pPr>
      <w:r w:rsidRPr="006531B2">
        <w:rPr>
          <w:lang w:val="it-IT"/>
        </w:rPr>
        <w:t>Goal 8: Lavoro dignitoso e crescita economica</w:t>
      </w:r>
    </w:p>
    <w:p w14:paraId="62993BD8" w14:textId="77777777" w:rsidR="0054702C" w:rsidRPr="006531B2" w:rsidRDefault="0054702C" w:rsidP="0054702C">
      <w:pPr>
        <w:pStyle w:val="Paragrafoelenco"/>
        <w:numPr>
          <w:ilvl w:val="0"/>
          <w:numId w:val="2"/>
        </w:numPr>
        <w:tabs>
          <w:tab w:val="num" w:pos="720"/>
        </w:tabs>
        <w:spacing w:before="60" w:after="60" w:line="240" w:lineRule="auto"/>
        <w:ind w:right="-720"/>
        <w:rPr>
          <w:lang w:val="it-IT"/>
        </w:rPr>
      </w:pPr>
      <w:r w:rsidRPr="006531B2">
        <w:rPr>
          <w:lang w:val="it-IT"/>
        </w:rPr>
        <w:t>Goal 9: Industria, innovazione e infrastrutture</w:t>
      </w:r>
    </w:p>
    <w:p w14:paraId="2B99C668" w14:textId="77777777" w:rsidR="0054702C" w:rsidRPr="006531B2" w:rsidRDefault="0054702C" w:rsidP="0054702C">
      <w:pPr>
        <w:pStyle w:val="Paragrafoelenco"/>
        <w:numPr>
          <w:ilvl w:val="0"/>
          <w:numId w:val="2"/>
        </w:numPr>
        <w:tabs>
          <w:tab w:val="num" w:pos="720"/>
        </w:tabs>
        <w:spacing w:before="60" w:after="60" w:line="240" w:lineRule="auto"/>
        <w:ind w:right="-720"/>
        <w:rPr>
          <w:lang w:val="it-IT"/>
        </w:rPr>
      </w:pPr>
      <w:r w:rsidRPr="006531B2">
        <w:rPr>
          <w:lang w:val="it-IT"/>
        </w:rPr>
        <w:lastRenderedPageBreak/>
        <w:t>Goal 11: Città e comunità sostenibili</w:t>
      </w:r>
    </w:p>
    <w:p w14:paraId="455D3DB3" w14:textId="77777777" w:rsidR="0054702C" w:rsidRPr="006531B2" w:rsidRDefault="0054702C" w:rsidP="0054702C">
      <w:pPr>
        <w:pStyle w:val="Paragrafoelenco"/>
        <w:numPr>
          <w:ilvl w:val="0"/>
          <w:numId w:val="2"/>
        </w:numPr>
        <w:tabs>
          <w:tab w:val="num" w:pos="720"/>
        </w:tabs>
        <w:spacing w:before="60" w:after="60" w:line="240" w:lineRule="auto"/>
        <w:ind w:right="-720"/>
        <w:rPr>
          <w:lang w:val="it-IT"/>
        </w:rPr>
      </w:pPr>
      <w:r w:rsidRPr="006531B2">
        <w:rPr>
          <w:lang w:val="it-IT"/>
        </w:rPr>
        <w:t>Goal 16: Pace, giustizia e istituzioni solide</w:t>
      </w:r>
    </w:p>
    <w:p w14:paraId="2514E587" w14:textId="77777777" w:rsidR="0054702C" w:rsidRDefault="0054702C" w:rsidP="0054702C">
      <w:pPr>
        <w:spacing w:before="60" w:after="60" w:line="240" w:lineRule="auto"/>
        <w:ind w:right="-720"/>
        <w:rPr>
          <w:rFonts w:eastAsia="Segoe UI" w:cs="Segoe UI"/>
          <w:color w:val="0D004D"/>
          <w:sz w:val="22"/>
          <w:szCs w:val="22"/>
          <w:lang w:val="it-IT"/>
        </w:rPr>
      </w:pPr>
    </w:p>
    <w:p w14:paraId="2DB63C4B" w14:textId="77777777" w:rsidR="0054702C" w:rsidRPr="00F0486F" w:rsidRDefault="0054702C" w:rsidP="0054702C">
      <w:pPr>
        <w:spacing w:before="60" w:after="60" w:line="240" w:lineRule="auto"/>
        <w:ind w:right="-720"/>
        <w:rPr>
          <w:rFonts w:eastAsia="Segoe UI" w:cs="Segoe UI"/>
          <w:b/>
          <w:bCs/>
          <w:color w:val="0D004D"/>
          <w:lang w:val="it-IT"/>
        </w:rPr>
      </w:pPr>
      <w:r w:rsidRPr="00F0486F">
        <w:rPr>
          <w:rFonts w:eastAsia="Segoe UI" w:cs="Segoe UI"/>
          <w:b/>
          <w:bCs/>
          <w:color w:val="0D004D"/>
          <w:lang w:val="it-IT"/>
        </w:rPr>
        <w:t xml:space="preserve">Descrizione del progetto </w:t>
      </w:r>
    </w:p>
    <w:p w14:paraId="4333D154" w14:textId="77777777" w:rsidR="0054702C" w:rsidRPr="00BB4265" w:rsidRDefault="0054702C" w:rsidP="0054702C">
      <w:pPr>
        <w:spacing w:before="60" w:after="60" w:line="240" w:lineRule="auto"/>
        <w:ind w:right="-720"/>
        <w:rPr>
          <w:lang w:val="it-IT"/>
        </w:rPr>
      </w:pPr>
      <w:r w:rsidRPr="00BB4265">
        <w:rPr>
          <w:lang w:val="it-IT"/>
        </w:rPr>
        <w:t>Gli insegnanti selezionano uno dei temi proposti e guidano gli studenti nella scelta di letture graduate adeguate e nell’esplorazione di generi diversi. Gli studenti lavorano in gruppi leggendo lo stesso libro. Le attività prevedono la tenuta di un diario di lettura, la creazione di poster o video, e la presentazione dei progetti in eventi come una festa della lettura nella scuola.</w:t>
      </w:r>
    </w:p>
    <w:p w14:paraId="35F25351" w14:textId="77777777" w:rsidR="0054702C" w:rsidRPr="00BB4265" w:rsidRDefault="0054702C" w:rsidP="0054702C">
      <w:pPr>
        <w:spacing w:before="60" w:after="60" w:line="240" w:lineRule="auto"/>
        <w:ind w:right="-720"/>
        <w:rPr>
          <w:lang w:val="it-IT"/>
        </w:rPr>
      </w:pPr>
      <w:r w:rsidRPr="00BB4265">
        <w:rPr>
          <w:lang w:val="it-IT"/>
        </w:rPr>
        <w:t>L'accento è posto su creatività, espressione personale e costruzione della fiducia nell’uso dell’inglese. Gli insegnanti partecipanti riceveranno attività di supporto e idee per coinvolgere efficacemente gli studenti nel progetto.</w:t>
      </w:r>
    </w:p>
    <w:p w14:paraId="2C730F10" w14:textId="77777777" w:rsidR="0054702C" w:rsidRPr="003F694D" w:rsidRDefault="0054702C" w:rsidP="0054702C">
      <w:pPr>
        <w:spacing w:before="60" w:after="60" w:line="240" w:lineRule="auto"/>
        <w:ind w:right="-720"/>
        <w:rPr>
          <w:lang w:val="it-IT"/>
        </w:rPr>
      </w:pPr>
    </w:p>
    <w:p w14:paraId="55159AF9" w14:textId="77777777" w:rsidR="0054702C" w:rsidRPr="003F694D" w:rsidRDefault="0054702C" w:rsidP="0054702C">
      <w:pPr>
        <w:spacing w:before="60" w:after="60" w:line="240" w:lineRule="auto"/>
        <w:ind w:right="-720"/>
        <w:rPr>
          <w:rFonts w:eastAsia="Segoe UI" w:cs="Segoe UI"/>
          <w:b/>
          <w:bCs/>
          <w:color w:val="0D004D"/>
        </w:rPr>
      </w:pPr>
      <w:r w:rsidRPr="003F694D">
        <w:rPr>
          <w:rFonts w:eastAsia="Segoe UI" w:cs="Segoe UI"/>
          <w:b/>
          <w:bCs/>
          <w:color w:val="0D004D"/>
        </w:rPr>
        <w:t xml:space="preserve">Reading Circles &amp; </w:t>
      </w:r>
      <w:proofErr w:type="spellStart"/>
      <w:r w:rsidRPr="003F694D">
        <w:rPr>
          <w:rFonts w:eastAsia="Segoe UI" w:cs="Segoe UI"/>
          <w:b/>
          <w:bCs/>
          <w:color w:val="0D004D"/>
        </w:rPr>
        <w:t>Integrazione</w:t>
      </w:r>
      <w:proofErr w:type="spellEnd"/>
      <w:r w:rsidRPr="003F694D">
        <w:rPr>
          <w:rFonts w:eastAsia="Segoe UI" w:cs="Segoe UI"/>
          <w:b/>
          <w:bCs/>
          <w:color w:val="0D004D"/>
        </w:rPr>
        <w:t xml:space="preserve"> del Social Emotional Learning (SEL)</w:t>
      </w:r>
    </w:p>
    <w:p w14:paraId="38E72B35" w14:textId="77777777" w:rsidR="0054702C" w:rsidRPr="0081369D" w:rsidRDefault="0054702C" w:rsidP="0054702C">
      <w:pPr>
        <w:spacing w:before="60" w:after="60" w:line="240" w:lineRule="auto"/>
        <w:ind w:right="-720"/>
        <w:rPr>
          <w:lang w:val="it-IT"/>
        </w:rPr>
      </w:pPr>
      <w:r w:rsidRPr="0081369D">
        <w:rPr>
          <w:lang w:val="it-IT"/>
        </w:rPr>
        <w:t xml:space="preserve">Gli studenti lavorano in piccoli gruppi (4–5) leggendo lo stesso libro ed esplorandone i temi attraverso la lente del </w:t>
      </w:r>
      <w:r w:rsidRPr="0081369D">
        <w:rPr>
          <w:b/>
          <w:bCs/>
          <w:lang w:val="it-IT"/>
        </w:rPr>
        <w:t xml:space="preserve">Social </w:t>
      </w:r>
      <w:proofErr w:type="spellStart"/>
      <w:r w:rsidRPr="0081369D">
        <w:rPr>
          <w:b/>
          <w:bCs/>
          <w:lang w:val="it-IT"/>
        </w:rPr>
        <w:t>Emotional</w:t>
      </w:r>
      <w:proofErr w:type="spellEnd"/>
      <w:r w:rsidRPr="0081369D">
        <w:rPr>
          <w:b/>
          <w:bCs/>
          <w:lang w:val="it-IT"/>
        </w:rPr>
        <w:t xml:space="preserve"> Learning</w:t>
      </w:r>
      <w:r w:rsidRPr="0081369D">
        <w:rPr>
          <w:lang w:val="it-IT"/>
        </w:rPr>
        <w:t xml:space="preserve">. Ogni studente assume un ruolo specifico e contribuisce con una slide a una presentazione di gruppo collegando la storia ai seguenti aspetti del </w:t>
      </w:r>
      <w:r w:rsidRPr="0081369D">
        <w:rPr>
          <w:b/>
          <w:bCs/>
          <w:lang w:val="it-IT"/>
        </w:rPr>
        <w:t>SEL</w:t>
      </w:r>
      <w:r w:rsidRPr="0081369D">
        <w:rPr>
          <w:lang w:val="it-IT"/>
        </w:rPr>
        <w:t>:</w:t>
      </w:r>
    </w:p>
    <w:p w14:paraId="1771678C" w14:textId="77777777" w:rsidR="0054702C" w:rsidRPr="0081369D" w:rsidRDefault="0054702C" w:rsidP="0054702C">
      <w:pPr>
        <w:pStyle w:val="Paragrafoelenco"/>
        <w:numPr>
          <w:ilvl w:val="0"/>
          <w:numId w:val="2"/>
        </w:numPr>
        <w:spacing w:before="60" w:after="60" w:line="240" w:lineRule="auto"/>
        <w:ind w:right="-720"/>
        <w:rPr>
          <w:lang w:val="it-IT"/>
        </w:rPr>
      </w:pPr>
      <w:r w:rsidRPr="0081369D">
        <w:rPr>
          <w:lang w:val="it-IT"/>
        </w:rPr>
        <w:t>Consapevolezza di sé</w:t>
      </w:r>
    </w:p>
    <w:p w14:paraId="749E30C9" w14:textId="77777777" w:rsidR="0054702C" w:rsidRDefault="0054702C" w:rsidP="0054702C">
      <w:pPr>
        <w:pStyle w:val="Paragrafoelenco"/>
        <w:numPr>
          <w:ilvl w:val="0"/>
          <w:numId w:val="2"/>
        </w:numPr>
        <w:spacing w:before="60" w:after="60" w:line="240" w:lineRule="auto"/>
        <w:ind w:right="-720"/>
        <w:rPr>
          <w:lang w:val="it-IT"/>
        </w:rPr>
      </w:pPr>
      <w:r w:rsidRPr="0081369D">
        <w:rPr>
          <w:lang w:val="it-IT"/>
        </w:rPr>
        <w:t>Autoregolazione</w:t>
      </w:r>
    </w:p>
    <w:p w14:paraId="73C2816F" w14:textId="77777777" w:rsidR="0054702C" w:rsidRDefault="0054702C" w:rsidP="0054702C">
      <w:pPr>
        <w:pStyle w:val="Paragrafoelenco"/>
        <w:numPr>
          <w:ilvl w:val="0"/>
          <w:numId w:val="2"/>
        </w:numPr>
        <w:spacing w:before="60" w:after="60" w:line="240" w:lineRule="auto"/>
        <w:ind w:right="-720"/>
        <w:rPr>
          <w:lang w:val="it-IT"/>
        </w:rPr>
      </w:pPr>
      <w:r w:rsidRPr="0081369D">
        <w:rPr>
          <w:lang w:val="it-IT"/>
        </w:rPr>
        <w:t>Consapevolezza sociale</w:t>
      </w:r>
    </w:p>
    <w:p w14:paraId="07EC6741" w14:textId="77777777" w:rsidR="0054702C" w:rsidRDefault="0054702C" w:rsidP="0054702C">
      <w:pPr>
        <w:pStyle w:val="Paragrafoelenco"/>
        <w:numPr>
          <w:ilvl w:val="0"/>
          <w:numId w:val="2"/>
        </w:numPr>
        <w:spacing w:before="60" w:after="60" w:line="240" w:lineRule="auto"/>
        <w:ind w:right="-720"/>
        <w:rPr>
          <w:lang w:val="it-IT"/>
        </w:rPr>
      </w:pPr>
      <w:r w:rsidRPr="0081369D">
        <w:rPr>
          <w:lang w:val="it-IT"/>
        </w:rPr>
        <w:t>Abilità relazionali</w:t>
      </w:r>
    </w:p>
    <w:p w14:paraId="1341D9B2" w14:textId="77777777" w:rsidR="0054702C" w:rsidRPr="0081369D" w:rsidRDefault="0054702C" w:rsidP="0054702C">
      <w:pPr>
        <w:pStyle w:val="Paragrafoelenco"/>
        <w:numPr>
          <w:ilvl w:val="0"/>
          <w:numId w:val="2"/>
        </w:numPr>
        <w:spacing w:before="60" w:after="60" w:line="240" w:lineRule="auto"/>
        <w:ind w:right="-720"/>
        <w:rPr>
          <w:lang w:val="it-IT"/>
        </w:rPr>
      </w:pPr>
      <w:r w:rsidRPr="0081369D">
        <w:rPr>
          <w:lang w:val="it-IT"/>
        </w:rPr>
        <w:t>Scelte responsabili</w:t>
      </w:r>
    </w:p>
    <w:p w14:paraId="6049342A" w14:textId="77777777" w:rsidR="0054702C" w:rsidRDefault="0054702C" w:rsidP="0054702C">
      <w:pPr>
        <w:spacing w:before="60" w:after="60" w:line="240" w:lineRule="auto"/>
        <w:ind w:right="-720"/>
        <w:rPr>
          <w:lang w:val="it-IT"/>
        </w:rPr>
      </w:pPr>
      <w:r w:rsidRPr="0081369D">
        <w:rPr>
          <w:lang w:val="it-IT"/>
        </w:rPr>
        <w:t xml:space="preserve">Le </w:t>
      </w:r>
      <w:r w:rsidRPr="0081369D">
        <w:rPr>
          <w:b/>
          <w:bCs/>
          <w:lang w:val="it-IT"/>
        </w:rPr>
        <w:t>presentazioni finali</w:t>
      </w:r>
      <w:r w:rsidRPr="0081369D">
        <w:rPr>
          <w:lang w:val="it-IT"/>
        </w:rPr>
        <w:t xml:space="preserve"> possono includere: travestimenti come i personaggi del libro, recitazione di scene, creazione di giochi o attività artistiche come </w:t>
      </w:r>
      <w:proofErr w:type="spellStart"/>
      <w:r w:rsidRPr="0081369D">
        <w:rPr>
          <w:lang w:val="it-IT"/>
        </w:rPr>
        <w:t>Lap</w:t>
      </w:r>
      <w:proofErr w:type="spellEnd"/>
      <w:r>
        <w:rPr>
          <w:lang w:val="it-IT"/>
        </w:rPr>
        <w:t>-</w:t>
      </w:r>
      <w:r w:rsidRPr="0081369D">
        <w:rPr>
          <w:lang w:val="it-IT"/>
        </w:rPr>
        <w:t>Book o Book Box.</w:t>
      </w:r>
    </w:p>
    <w:p w14:paraId="7363196E" w14:textId="77777777" w:rsidR="0054702C" w:rsidRDefault="0054702C" w:rsidP="0054702C">
      <w:pPr>
        <w:spacing w:before="60" w:after="60" w:line="240" w:lineRule="auto"/>
        <w:ind w:right="-720"/>
        <w:rPr>
          <w:lang w:val="it-IT"/>
        </w:rPr>
      </w:pPr>
    </w:p>
    <w:p w14:paraId="3BD37990" w14:textId="77777777" w:rsidR="0054702C" w:rsidRPr="00C36470" w:rsidRDefault="0054702C" w:rsidP="0054702C">
      <w:pPr>
        <w:spacing w:before="60" w:after="60" w:line="240" w:lineRule="auto"/>
        <w:ind w:right="-720"/>
        <w:rPr>
          <w:rFonts w:eastAsia="Segoe UI" w:cs="Segoe UI"/>
          <w:color w:val="0D004D"/>
          <w:lang w:val="it-IT"/>
        </w:rPr>
      </w:pPr>
      <w:r w:rsidRPr="00C36470">
        <w:rPr>
          <w:rFonts w:eastAsia="Segoe UI" w:cs="Segoe UI"/>
          <w:color w:val="0D004D"/>
          <w:lang w:val="it-IT"/>
        </w:rPr>
        <w:t xml:space="preserve">Titoli per tema </w:t>
      </w:r>
    </w:p>
    <w:p w14:paraId="1B9A8A84" w14:textId="77777777" w:rsidR="00C36470" w:rsidRDefault="00C36470" w:rsidP="00C36470">
      <w:pPr>
        <w:spacing w:before="60" w:after="60"/>
        <w:rPr>
          <w:b/>
          <w:bCs/>
        </w:rPr>
      </w:pPr>
      <w:r w:rsidRPr="00C36470">
        <w:rPr>
          <w:b/>
          <w:bCs/>
        </w:rPr>
        <w:t xml:space="preserve">Empowerment </w:t>
      </w:r>
      <w:proofErr w:type="spellStart"/>
      <w:r w:rsidRPr="00C36470">
        <w:rPr>
          <w:b/>
          <w:bCs/>
        </w:rPr>
        <w:t>Femminile</w:t>
      </w:r>
      <w:proofErr w:type="spellEnd"/>
    </w:p>
    <w:p w14:paraId="0B32E1AD" w14:textId="77777777" w:rsidR="00C36470" w:rsidRDefault="00C36470" w:rsidP="00C36470">
      <w:pPr>
        <w:pStyle w:val="Paragrafoelenco"/>
        <w:numPr>
          <w:ilvl w:val="0"/>
          <w:numId w:val="11"/>
        </w:numPr>
        <w:spacing w:before="60" w:after="60"/>
      </w:pPr>
      <w:r w:rsidRPr="00C36470">
        <w:t>Little Women – ISBN: 9781292747033</w:t>
      </w:r>
    </w:p>
    <w:p w14:paraId="193F3EA7" w14:textId="051ED736" w:rsidR="00C36470" w:rsidRPr="00C36470" w:rsidRDefault="00C36470" w:rsidP="00C36470">
      <w:pPr>
        <w:pStyle w:val="Paragrafoelenco"/>
        <w:numPr>
          <w:ilvl w:val="0"/>
          <w:numId w:val="11"/>
        </w:numPr>
        <w:spacing w:before="60" w:after="60"/>
      </w:pPr>
      <w:r w:rsidRPr="00C36470">
        <w:t>Pride &amp; Prejudice – ISBN: 9781292480633</w:t>
      </w:r>
    </w:p>
    <w:p w14:paraId="551FFE1B" w14:textId="77777777" w:rsidR="00C36470" w:rsidRDefault="00C36470" w:rsidP="00C36470">
      <w:pPr>
        <w:spacing w:before="60" w:after="60"/>
        <w:rPr>
          <w:b/>
          <w:bCs/>
          <w:lang w:val="it-IT"/>
        </w:rPr>
      </w:pPr>
      <w:r w:rsidRPr="00C36470">
        <w:rPr>
          <w:b/>
          <w:bCs/>
          <w:lang w:val="it-IT"/>
        </w:rPr>
        <w:t>Giochi Olimpici</w:t>
      </w:r>
    </w:p>
    <w:p w14:paraId="59B5215E" w14:textId="77777777" w:rsidR="00C36470" w:rsidRDefault="00C36470" w:rsidP="00C36470">
      <w:pPr>
        <w:pStyle w:val="Paragrafoelenco"/>
        <w:numPr>
          <w:ilvl w:val="0"/>
          <w:numId w:val="10"/>
        </w:numPr>
        <w:spacing w:before="60" w:after="60"/>
      </w:pPr>
      <w:r w:rsidRPr="00C36470">
        <w:t>Inside Out – ISBN: 9781292346830</w:t>
      </w:r>
    </w:p>
    <w:p w14:paraId="305D1141" w14:textId="77777777" w:rsidR="00C36470" w:rsidRPr="00C36470" w:rsidRDefault="00C36470" w:rsidP="00C36470">
      <w:pPr>
        <w:pStyle w:val="Paragrafoelenco"/>
        <w:numPr>
          <w:ilvl w:val="0"/>
          <w:numId w:val="10"/>
        </w:numPr>
        <w:spacing w:before="60" w:after="60"/>
        <w:rPr>
          <w:lang w:val="it-IT"/>
        </w:rPr>
      </w:pPr>
      <w:proofErr w:type="spellStart"/>
      <w:r w:rsidRPr="00C36470">
        <w:rPr>
          <w:lang w:val="it-IT"/>
        </w:rPr>
        <w:t>Barcelona</w:t>
      </w:r>
      <w:proofErr w:type="spellEnd"/>
      <w:r w:rsidRPr="00C36470">
        <w:rPr>
          <w:lang w:val="it-IT"/>
        </w:rPr>
        <w:t xml:space="preserve"> Game – ISBN: 9781292758497</w:t>
      </w:r>
    </w:p>
    <w:p w14:paraId="2A533B33" w14:textId="3AC19AD1" w:rsidR="00C36470" w:rsidRPr="00C36470" w:rsidRDefault="00C36470" w:rsidP="00C36470">
      <w:pPr>
        <w:pStyle w:val="Paragrafoelenco"/>
        <w:numPr>
          <w:ilvl w:val="0"/>
          <w:numId w:val="10"/>
        </w:numPr>
        <w:spacing w:before="60" w:after="60"/>
        <w:rPr>
          <w:lang w:val="it-IT"/>
        </w:rPr>
      </w:pPr>
      <w:r w:rsidRPr="00C36470">
        <w:rPr>
          <w:lang w:val="it-IT"/>
        </w:rPr>
        <w:t>Olympic Promise – ISBN: 9781292751771</w:t>
      </w:r>
    </w:p>
    <w:p w14:paraId="19039EB8" w14:textId="77777777" w:rsidR="00C36470" w:rsidRPr="00C36470" w:rsidRDefault="00C36470" w:rsidP="00C36470">
      <w:pPr>
        <w:spacing w:before="60" w:after="60"/>
        <w:rPr>
          <w:b/>
          <w:bCs/>
          <w:lang w:val="it-IT"/>
        </w:rPr>
      </w:pPr>
      <w:r w:rsidRPr="00C36470">
        <w:rPr>
          <w:b/>
          <w:bCs/>
          <w:lang w:val="it-IT"/>
        </w:rPr>
        <w:t>Classici Senza Tempo</w:t>
      </w:r>
    </w:p>
    <w:p w14:paraId="7E0DBC7D" w14:textId="77777777" w:rsidR="00C36470" w:rsidRDefault="00C36470" w:rsidP="00C36470">
      <w:pPr>
        <w:pStyle w:val="Paragrafoelenco"/>
        <w:numPr>
          <w:ilvl w:val="0"/>
          <w:numId w:val="9"/>
        </w:numPr>
        <w:spacing w:before="60" w:after="60"/>
      </w:pPr>
      <w:r w:rsidRPr="00C36470">
        <w:t>Gulliver's Travels – ISBN: 9781292479071</w:t>
      </w:r>
    </w:p>
    <w:p w14:paraId="2B8E7E99" w14:textId="77777777" w:rsidR="00C36470" w:rsidRDefault="00C36470" w:rsidP="00C36470">
      <w:pPr>
        <w:pStyle w:val="Paragrafoelenco"/>
        <w:numPr>
          <w:ilvl w:val="0"/>
          <w:numId w:val="9"/>
        </w:numPr>
        <w:spacing w:before="60" w:after="60"/>
      </w:pPr>
      <w:r w:rsidRPr="00C36470">
        <w:t>Hamlet – ISBN: 9781292479255</w:t>
      </w:r>
    </w:p>
    <w:p w14:paraId="5612E5A6" w14:textId="0DCDCF18" w:rsidR="00C36470" w:rsidRPr="00C36470" w:rsidRDefault="00C36470" w:rsidP="00C36470">
      <w:pPr>
        <w:pStyle w:val="Paragrafoelenco"/>
        <w:numPr>
          <w:ilvl w:val="0"/>
          <w:numId w:val="9"/>
        </w:numPr>
        <w:spacing w:before="60" w:after="60"/>
      </w:pPr>
      <w:r w:rsidRPr="00C36470">
        <w:lastRenderedPageBreak/>
        <w:t>Oliver Twist – ISBN: 9781292480640</w:t>
      </w:r>
    </w:p>
    <w:p w14:paraId="4F9FFD64" w14:textId="77777777" w:rsidR="0054702C" w:rsidRDefault="0054702C" w:rsidP="0054702C">
      <w:pPr>
        <w:spacing w:before="60" w:after="60"/>
        <w:rPr>
          <w:rFonts w:eastAsiaTheme="minorEastAsia"/>
          <w:b/>
          <w:bCs/>
          <w:color w:val="0D004D"/>
          <w:sz w:val="22"/>
          <w:szCs w:val="22"/>
        </w:rPr>
      </w:pPr>
    </w:p>
    <w:p w14:paraId="47C8D845" w14:textId="77777777" w:rsidR="0054702C" w:rsidRPr="003F08C9" w:rsidRDefault="0054702C" w:rsidP="0054702C">
      <w:pPr>
        <w:spacing w:before="60" w:after="60"/>
        <w:jc w:val="center"/>
        <w:rPr>
          <w:rFonts w:eastAsiaTheme="minorEastAsia"/>
          <w:color w:val="0D004D"/>
          <w:sz w:val="22"/>
          <w:szCs w:val="22"/>
        </w:rPr>
      </w:pPr>
      <w:hyperlink r:id="rId10" w:history="1">
        <w:r w:rsidRPr="003F08C9">
          <w:rPr>
            <w:rStyle w:val="Collegamentoipertestuale"/>
            <w:rFonts w:eastAsiaTheme="minorEastAsia"/>
            <w:sz w:val="22"/>
            <w:szCs w:val="22"/>
          </w:rPr>
          <w:t>https://literacytrust.org.uk/primary/literacy-wellbeing/</w:t>
        </w:r>
      </w:hyperlink>
    </w:p>
    <w:p w14:paraId="0EF33C93" w14:textId="7B64A537" w:rsidR="6DF0F2F8" w:rsidRDefault="6DF0F2F8" w:rsidP="186D406A">
      <w:pPr>
        <w:spacing w:after="0" w:line="240" w:lineRule="auto"/>
        <w:ind w:right="-720"/>
        <w:rPr>
          <w:rFonts w:ascii="Segoe UI" w:eastAsia="Segoe UI" w:hAnsi="Segoe UI" w:cs="Segoe UI"/>
          <w:color w:val="0D004D"/>
          <w:sz w:val="22"/>
          <w:szCs w:val="22"/>
        </w:rPr>
      </w:pPr>
    </w:p>
    <w:p w14:paraId="1A58B9DB" w14:textId="2A00C11F" w:rsidR="6DF0F2F8" w:rsidRDefault="6DF0F2F8" w:rsidP="6DF0F2F8">
      <w:r>
        <w:br w:type="page"/>
      </w:r>
    </w:p>
    <w:p w14:paraId="3A4B01BC" w14:textId="0E194F30" w:rsidR="6DF0F2F8" w:rsidRDefault="6DF0F2F8" w:rsidP="186D406A">
      <w:pPr>
        <w:spacing w:after="0" w:line="240" w:lineRule="auto"/>
        <w:ind w:right="-720"/>
        <w:rPr>
          <w:rFonts w:ascii="Segoe UI" w:eastAsia="Segoe UI" w:hAnsi="Segoe UI" w:cs="Segoe UI"/>
          <w:color w:val="0D004D"/>
          <w:sz w:val="22"/>
          <w:szCs w:val="22"/>
        </w:rPr>
      </w:pPr>
    </w:p>
    <w:p w14:paraId="064F5A99" w14:textId="1B7196B5" w:rsidR="6DF0F2F8" w:rsidRDefault="6DF0F2F8" w:rsidP="186D406A">
      <w:pPr>
        <w:rPr>
          <w:rFonts w:eastAsiaTheme="minorEastAsia"/>
          <w:b/>
          <w:bCs/>
          <w:color w:val="0D004D"/>
          <w:sz w:val="22"/>
          <w:szCs w:val="22"/>
        </w:rPr>
      </w:pPr>
    </w:p>
    <w:sectPr w:rsidR="6DF0F2F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7A355" w14:textId="77777777" w:rsidR="00D374B8" w:rsidRDefault="00D374B8" w:rsidP="003F23A5">
      <w:pPr>
        <w:spacing w:after="0" w:line="240" w:lineRule="auto"/>
      </w:pPr>
      <w:r>
        <w:separator/>
      </w:r>
    </w:p>
  </w:endnote>
  <w:endnote w:type="continuationSeparator" w:id="0">
    <w:p w14:paraId="284558DD" w14:textId="77777777" w:rsidR="00D374B8" w:rsidRDefault="00D374B8" w:rsidP="003F2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AAE37" w14:textId="77777777" w:rsidR="004943AF" w:rsidRDefault="004943A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B4576" w14:textId="77777777" w:rsidR="004943AF" w:rsidRPr="004943AF" w:rsidRDefault="004943AF" w:rsidP="004943AF">
    <w:pPr>
      <w:pStyle w:val="Pidipagina"/>
      <w:rPr>
        <w:rFonts w:cstheme="minorHAnsi"/>
        <w:color w:val="161088"/>
        <w:sz w:val="18"/>
        <w:szCs w:val="18"/>
        <w:lang w:val="it-IT"/>
      </w:rPr>
    </w:pPr>
    <w:r w:rsidRPr="004943AF">
      <w:rPr>
        <w:rFonts w:cstheme="minorHAnsi"/>
        <w:b/>
        <w:bCs/>
        <w:color w:val="161088"/>
        <w:sz w:val="18"/>
        <w:szCs w:val="18"/>
        <w:lang w:val="it-IT"/>
      </w:rPr>
      <w:t>Pearson Benelux B.V. Sede Secondaria Italiana</w:t>
    </w:r>
  </w:p>
  <w:p w14:paraId="6C9493C9" w14:textId="77777777" w:rsidR="004943AF" w:rsidRPr="004943AF" w:rsidRDefault="004943AF" w:rsidP="004943AF">
    <w:pPr>
      <w:pStyle w:val="Pidipagina"/>
      <w:rPr>
        <w:rFonts w:cstheme="minorHAnsi"/>
        <w:color w:val="0D0A8E"/>
        <w:sz w:val="18"/>
        <w:szCs w:val="18"/>
        <w:lang w:val="it-IT"/>
      </w:rPr>
    </w:pPr>
    <w:r w:rsidRPr="004943AF">
      <w:rPr>
        <w:rFonts w:cstheme="minorHAnsi"/>
        <w:color w:val="0D0A8E"/>
        <w:sz w:val="18"/>
        <w:szCs w:val="18"/>
        <w:lang w:val="it-IT"/>
      </w:rPr>
      <w:t>Sede legale: Via Guido D'Arezzo 15, 20145 Milano, Italia</w:t>
    </w:r>
  </w:p>
  <w:p w14:paraId="1AF670A5" w14:textId="77777777" w:rsidR="004943AF" w:rsidRPr="004943AF" w:rsidRDefault="004943AF" w:rsidP="004943AF">
    <w:pPr>
      <w:pStyle w:val="Pidipagina"/>
      <w:rPr>
        <w:rFonts w:cstheme="minorHAnsi"/>
        <w:color w:val="0D0A8E"/>
        <w:sz w:val="18"/>
        <w:szCs w:val="18"/>
        <w:lang w:val="it-IT"/>
      </w:rPr>
    </w:pPr>
    <w:r w:rsidRPr="004943AF">
      <w:rPr>
        <w:rFonts w:cstheme="minorHAnsi"/>
        <w:color w:val="0D0A8E"/>
        <w:sz w:val="18"/>
        <w:szCs w:val="18"/>
        <w:lang w:val="it-IT"/>
      </w:rPr>
      <w:t>Partita IVA e Codice Fiscale n. 13126210965, Numero REA MI –2703979</w:t>
    </w:r>
  </w:p>
  <w:p w14:paraId="7B4C2FB2" w14:textId="77777777" w:rsidR="004943AF" w:rsidRPr="004943AF" w:rsidRDefault="004943AF" w:rsidP="004943AF">
    <w:pPr>
      <w:pStyle w:val="Pidipagina"/>
      <w:rPr>
        <w:rFonts w:cstheme="minorHAnsi"/>
        <w:color w:val="0D0A8E"/>
        <w:sz w:val="18"/>
        <w:szCs w:val="18"/>
      </w:rPr>
    </w:pPr>
    <w:r w:rsidRPr="004943AF">
      <w:rPr>
        <w:rFonts w:cstheme="minorHAnsi"/>
        <w:b/>
        <w:bCs/>
        <w:color w:val="0D0A8E"/>
        <w:sz w:val="18"/>
        <w:szCs w:val="18"/>
      </w:rPr>
      <w:t>pearsonbeneluxitalia@legalmail.it</w:t>
    </w:r>
  </w:p>
  <w:p w14:paraId="1A6D3FDC" w14:textId="77777777" w:rsidR="004943AF" w:rsidRDefault="004943A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E7E2D" w14:textId="77777777" w:rsidR="004943AF" w:rsidRDefault="004943A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0638E" w14:textId="77777777" w:rsidR="00D374B8" w:rsidRDefault="00D374B8" w:rsidP="003F23A5">
      <w:pPr>
        <w:spacing w:after="0" w:line="240" w:lineRule="auto"/>
      </w:pPr>
      <w:r>
        <w:separator/>
      </w:r>
    </w:p>
  </w:footnote>
  <w:footnote w:type="continuationSeparator" w:id="0">
    <w:p w14:paraId="40D20484" w14:textId="77777777" w:rsidR="00D374B8" w:rsidRDefault="00D374B8" w:rsidP="003F23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3DFCC" w14:textId="77777777" w:rsidR="004943AF" w:rsidRDefault="004943A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79231" w14:textId="4B78630E" w:rsidR="003F23A5" w:rsidRDefault="003F23A5">
    <w:pPr>
      <w:pStyle w:val="Intestazione"/>
    </w:pPr>
    <w:r>
      <w:rPr>
        <w:noProof/>
      </w:rPr>
      <w:drawing>
        <wp:inline distT="0" distB="0" distL="0" distR="0" wp14:anchorId="647CEC2C" wp14:editId="46CB1FF2">
          <wp:extent cx="1623070" cy="719288"/>
          <wp:effectExtent l="0" t="0" r="0" b="0"/>
          <wp:docPr id="10809835" name="Picture 1" descr="A 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9835" name="Picture 1" descr="A blue text on a black background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789" t="-9127"/>
                  <a:stretch/>
                </pic:blipFill>
                <pic:spPr bwMode="auto">
                  <a:xfrm>
                    <a:off x="0" y="0"/>
                    <a:ext cx="1771452" cy="78504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A5592" w14:textId="77777777" w:rsidR="004943AF" w:rsidRDefault="004943AF">
    <w:pPr>
      <w:pStyle w:val="Intestazione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5SRFjyUQyoYhSv" int2:id="bgAzdfuj">
      <int2:state int2:value="Rejected" int2:type="AugLoop_Text_Critique"/>
    </int2:textHash>
    <int2:textHash int2:hashCode="bw+FvzyRa9fl8z" int2:id="9h7vIM53">
      <int2:state int2:value="Rejected" int2:type="AugLoop_Text_Critique"/>
    </int2:textHash>
    <int2:textHash int2:hashCode="6Lrsh2r5WdcCvZ" int2:id="5iJLv9Bc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C1B81"/>
    <w:multiLevelType w:val="hybridMultilevel"/>
    <w:tmpl w:val="9C3E91F6"/>
    <w:lvl w:ilvl="0" w:tplc="E76E2AC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4C7623"/>
    <w:multiLevelType w:val="hybridMultilevel"/>
    <w:tmpl w:val="DB8408D4"/>
    <w:lvl w:ilvl="0" w:tplc="E76E2AC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DB40E9"/>
    <w:multiLevelType w:val="hybridMultilevel"/>
    <w:tmpl w:val="D8525662"/>
    <w:lvl w:ilvl="0" w:tplc="E76E2AC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ED4C12"/>
    <w:multiLevelType w:val="hybridMultilevel"/>
    <w:tmpl w:val="FB78B9EA"/>
    <w:lvl w:ilvl="0" w:tplc="E76E2AC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076393"/>
    <w:multiLevelType w:val="hybridMultilevel"/>
    <w:tmpl w:val="906E6C1E"/>
    <w:lvl w:ilvl="0" w:tplc="E76E2AC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725090"/>
    <w:multiLevelType w:val="hybridMultilevel"/>
    <w:tmpl w:val="F3AA7CBC"/>
    <w:lvl w:ilvl="0" w:tplc="E76E2AC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567A24"/>
    <w:multiLevelType w:val="hybridMultilevel"/>
    <w:tmpl w:val="20EC6E02"/>
    <w:lvl w:ilvl="0" w:tplc="E76E2AC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B419C6"/>
    <w:multiLevelType w:val="hybridMultilevel"/>
    <w:tmpl w:val="E81614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D024C9"/>
    <w:multiLevelType w:val="hybridMultilevel"/>
    <w:tmpl w:val="DF92A514"/>
    <w:lvl w:ilvl="0" w:tplc="E76E2AC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4C1856"/>
    <w:multiLevelType w:val="hybridMultilevel"/>
    <w:tmpl w:val="6798B336"/>
    <w:lvl w:ilvl="0" w:tplc="E76E2AC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870812"/>
    <w:multiLevelType w:val="hybridMultilevel"/>
    <w:tmpl w:val="846C89E6"/>
    <w:lvl w:ilvl="0" w:tplc="E76E2AC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692439">
    <w:abstractNumId w:val="0"/>
  </w:num>
  <w:num w:numId="2" w16cid:durableId="1059867170">
    <w:abstractNumId w:val="4"/>
  </w:num>
  <w:num w:numId="3" w16cid:durableId="1844931892">
    <w:abstractNumId w:val="1"/>
  </w:num>
  <w:num w:numId="4" w16cid:durableId="900941861">
    <w:abstractNumId w:val="10"/>
  </w:num>
  <w:num w:numId="5" w16cid:durableId="218826301">
    <w:abstractNumId w:val="3"/>
  </w:num>
  <w:num w:numId="6" w16cid:durableId="1148473908">
    <w:abstractNumId w:val="8"/>
  </w:num>
  <w:num w:numId="7" w16cid:durableId="183911145">
    <w:abstractNumId w:val="9"/>
  </w:num>
  <w:num w:numId="8" w16cid:durableId="1938554965">
    <w:abstractNumId w:val="7"/>
  </w:num>
  <w:num w:numId="9" w16cid:durableId="89011456">
    <w:abstractNumId w:val="6"/>
  </w:num>
  <w:num w:numId="10" w16cid:durableId="596904928">
    <w:abstractNumId w:val="2"/>
  </w:num>
  <w:num w:numId="11" w16cid:durableId="14633790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3A5"/>
    <w:rsid w:val="00022447"/>
    <w:rsid w:val="002600AB"/>
    <w:rsid w:val="00347B84"/>
    <w:rsid w:val="003919FE"/>
    <w:rsid w:val="003F23A5"/>
    <w:rsid w:val="004017F3"/>
    <w:rsid w:val="004943AF"/>
    <w:rsid w:val="004C662B"/>
    <w:rsid w:val="0054702C"/>
    <w:rsid w:val="005B51A6"/>
    <w:rsid w:val="00722FEB"/>
    <w:rsid w:val="007637EF"/>
    <w:rsid w:val="007A5BC4"/>
    <w:rsid w:val="00913B4A"/>
    <w:rsid w:val="00941C85"/>
    <w:rsid w:val="00A0625A"/>
    <w:rsid w:val="00A42EAB"/>
    <w:rsid w:val="00BF1C8C"/>
    <w:rsid w:val="00C36470"/>
    <w:rsid w:val="00D374B8"/>
    <w:rsid w:val="00FC0BA9"/>
    <w:rsid w:val="0237AB5D"/>
    <w:rsid w:val="023DE619"/>
    <w:rsid w:val="034199C9"/>
    <w:rsid w:val="03F8B632"/>
    <w:rsid w:val="04343E13"/>
    <w:rsid w:val="087172DE"/>
    <w:rsid w:val="08E79E53"/>
    <w:rsid w:val="08F68BEF"/>
    <w:rsid w:val="0912956F"/>
    <w:rsid w:val="099AB79E"/>
    <w:rsid w:val="0A1FAF56"/>
    <w:rsid w:val="0AB826FB"/>
    <w:rsid w:val="0AD4FC95"/>
    <w:rsid w:val="0B35934C"/>
    <w:rsid w:val="0B96A3F7"/>
    <w:rsid w:val="0C13B83A"/>
    <w:rsid w:val="0CE9CE93"/>
    <w:rsid w:val="0ECB4222"/>
    <w:rsid w:val="0FE32AB9"/>
    <w:rsid w:val="0FF5323E"/>
    <w:rsid w:val="1183E67B"/>
    <w:rsid w:val="12D1BE4B"/>
    <w:rsid w:val="1739682B"/>
    <w:rsid w:val="176FC85A"/>
    <w:rsid w:val="186D406A"/>
    <w:rsid w:val="18FD9B41"/>
    <w:rsid w:val="19479D9D"/>
    <w:rsid w:val="1AEFD554"/>
    <w:rsid w:val="1C4101B5"/>
    <w:rsid w:val="2475CD01"/>
    <w:rsid w:val="247B0970"/>
    <w:rsid w:val="24AC04F1"/>
    <w:rsid w:val="2616EA1F"/>
    <w:rsid w:val="26DC4022"/>
    <w:rsid w:val="2AE3756E"/>
    <w:rsid w:val="2D21F0C0"/>
    <w:rsid w:val="2D4B389A"/>
    <w:rsid w:val="2E2584D5"/>
    <w:rsid w:val="2F7B4354"/>
    <w:rsid w:val="2FD9E9F7"/>
    <w:rsid w:val="30835ACD"/>
    <w:rsid w:val="33ECE772"/>
    <w:rsid w:val="36F13B36"/>
    <w:rsid w:val="38DCC5AF"/>
    <w:rsid w:val="3AE81586"/>
    <w:rsid w:val="3C401536"/>
    <w:rsid w:val="3CD1E154"/>
    <w:rsid w:val="3E08B06A"/>
    <w:rsid w:val="40C246FA"/>
    <w:rsid w:val="4131DD9F"/>
    <w:rsid w:val="42A3CAE7"/>
    <w:rsid w:val="42BCA19B"/>
    <w:rsid w:val="47A18BC5"/>
    <w:rsid w:val="47BF7DB3"/>
    <w:rsid w:val="4907AC2B"/>
    <w:rsid w:val="4934EDF1"/>
    <w:rsid w:val="4B76D776"/>
    <w:rsid w:val="4C4EBC52"/>
    <w:rsid w:val="4C866A89"/>
    <w:rsid w:val="4CA886D8"/>
    <w:rsid w:val="4DE86672"/>
    <w:rsid w:val="4F405532"/>
    <w:rsid w:val="5207372E"/>
    <w:rsid w:val="523E955C"/>
    <w:rsid w:val="5306D1D6"/>
    <w:rsid w:val="55ABE608"/>
    <w:rsid w:val="589B486B"/>
    <w:rsid w:val="59ED3634"/>
    <w:rsid w:val="5AAA0A81"/>
    <w:rsid w:val="5B9AD536"/>
    <w:rsid w:val="5BEACDAF"/>
    <w:rsid w:val="5D071B86"/>
    <w:rsid w:val="5D826B7C"/>
    <w:rsid w:val="5E30A633"/>
    <w:rsid w:val="6012B51D"/>
    <w:rsid w:val="6041AF8C"/>
    <w:rsid w:val="61AEAE1F"/>
    <w:rsid w:val="61F24113"/>
    <w:rsid w:val="6388E6EB"/>
    <w:rsid w:val="64E8578D"/>
    <w:rsid w:val="65202CB2"/>
    <w:rsid w:val="6694251A"/>
    <w:rsid w:val="6850DE46"/>
    <w:rsid w:val="687B4A1B"/>
    <w:rsid w:val="68D9B34E"/>
    <w:rsid w:val="69D60A7F"/>
    <w:rsid w:val="6A92E1D7"/>
    <w:rsid w:val="6C89B7AA"/>
    <w:rsid w:val="6D9D6740"/>
    <w:rsid w:val="6DDEA3D9"/>
    <w:rsid w:val="6DF0F2F8"/>
    <w:rsid w:val="6E317946"/>
    <w:rsid w:val="7012A72A"/>
    <w:rsid w:val="7034EA9A"/>
    <w:rsid w:val="71FBF108"/>
    <w:rsid w:val="750A0DE3"/>
    <w:rsid w:val="77151DB9"/>
    <w:rsid w:val="77462FBE"/>
    <w:rsid w:val="784AADB9"/>
    <w:rsid w:val="784F4D98"/>
    <w:rsid w:val="7CAC5E2E"/>
    <w:rsid w:val="7CEEB37A"/>
    <w:rsid w:val="7D349228"/>
    <w:rsid w:val="7D3C3647"/>
    <w:rsid w:val="7D486A8B"/>
    <w:rsid w:val="7DFB078B"/>
    <w:rsid w:val="7E5B7DA0"/>
    <w:rsid w:val="7E9AF36E"/>
    <w:rsid w:val="7EBE0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557348"/>
  <w15:chartTrackingRefBased/>
  <w15:docId w15:val="{86C31C6E-3FCD-EC42-8179-071B5A706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F23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F23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F23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F23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F23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F23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F23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F23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F23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F23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F23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F23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F23A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F23A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F23A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F23A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F23A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F23A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F23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F23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F23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F23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F23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F23A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F23A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F23A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F23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F23A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F23A5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3F23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F23A5"/>
  </w:style>
  <w:style w:type="paragraph" w:styleId="Pidipagina">
    <w:name w:val="footer"/>
    <w:basedOn w:val="Normale"/>
    <w:link w:val="PidipaginaCarattere"/>
    <w:uiPriority w:val="99"/>
    <w:unhideWhenUsed/>
    <w:rsid w:val="003F23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F23A5"/>
  </w:style>
  <w:style w:type="character" w:styleId="Collegamentoipertestuale">
    <w:name w:val="Hyperlink"/>
    <w:basedOn w:val="Carpredefinitoparagrafo"/>
    <w:uiPriority w:val="99"/>
    <w:unhideWhenUsed/>
    <w:rsid w:val="750A0DE3"/>
    <w:rPr>
      <w:color w:val="467886"/>
      <w:u w:val="single"/>
    </w:rPr>
  </w:style>
  <w:style w:type="paragraph" w:styleId="NormaleWeb">
    <w:name w:val="Normal (Web)"/>
    <w:basedOn w:val="Normale"/>
    <w:uiPriority w:val="99"/>
    <w:semiHidden/>
    <w:unhideWhenUsed/>
    <w:rsid w:val="005470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it-IT"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6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literacytrust.org.uk/primary/literacy-wellbeing/" TargetMode="External"/><Relationship Id="rId19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B030ECFE5FDC47873A25DE95BF4665" ma:contentTypeVersion="7" ma:contentTypeDescription="Create a new document." ma:contentTypeScope="" ma:versionID="aa9398a5e8ae6485872a7bcdec7f03e2">
  <xsd:schema xmlns:xsd="http://www.w3.org/2001/XMLSchema" xmlns:xs="http://www.w3.org/2001/XMLSchema" xmlns:p="http://schemas.microsoft.com/office/2006/metadata/properties" xmlns:ns2="56cd1905-ff13-4436-8ef1-8fa80665008f" xmlns:ns3="c9122ef7-2c9a-4943-aa30-4e46b9ec574f" targetNamespace="http://schemas.microsoft.com/office/2006/metadata/properties" ma:root="true" ma:fieldsID="829a98ba846e3e044f4f3697e630c4b3" ns2:_="" ns3:_="">
    <xsd:import namespace="56cd1905-ff13-4436-8ef1-8fa80665008f"/>
    <xsd:import namespace="c9122ef7-2c9a-4943-aa30-4e46b9ec574f"/>
    <xsd:element name="properties">
      <xsd:complexType>
        <xsd:sequence>
          <xsd:element name="documentManagement">
            <xsd:complexType>
              <xsd:all>
                <xsd:element ref="ns2:UnilyIsFeaturedDocument" minOccurs="0"/>
                <xsd:element ref="ns2:UnilyIsTemplate" minOccurs="0"/>
                <xsd:element ref="ns2:g22278d3033f427cbe52227af18055d4" minOccurs="0"/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cd1905-ff13-4436-8ef1-8fa80665008f" elementFormDefault="qualified">
    <xsd:import namespace="http://schemas.microsoft.com/office/2006/documentManagement/types"/>
    <xsd:import namespace="http://schemas.microsoft.com/office/infopath/2007/PartnerControls"/>
    <xsd:element name="UnilyIsFeaturedDocument" ma:index="8" nillable="true" ma:displayName="Is Featured Document" ma:internalName="UnilyIsFeaturedDocument">
      <xsd:simpleType>
        <xsd:restriction base="dms:Boolean"/>
      </xsd:simpleType>
    </xsd:element>
    <xsd:element name="UnilyIsTemplate" ma:index="9" nillable="true" ma:displayName="Is Template" ma:internalName="UnilyIsTemplate">
      <xsd:simpleType>
        <xsd:restriction base="dms:Boolean"/>
      </xsd:simpleType>
    </xsd:element>
    <xsd:element name="g22278d3033f427cbe52227af18055d4" ma:index="10" nillable="true" ma:taxonomy="true" ma:internalName="g22278d3033f427cbe52227af18055d4" ma:taxonomyFieldName="UnilyDocumentCategory" ma:displayName="Document Category" ma:readOnly="false" ma:default="" ma:fieldId="{022278d3-033f-427c-be52-227af18055d4}" ma:sspId="46342d94-4a90-4c9b-8c88-cb4c8647e98f" ma:termSetId="1a653d25-e045-49a3-a7d5-aafc751d32e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b269d805-8a3a-4091-98e9-f7a636611c58}" ma:internalName="TaxCatchAll" ma:showField="CatchAllData" ma:web="56cd1905-ff13-4436-8ef1-8fa8066500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b269d805-8a3a-4091-98e9-f7a636611c58}" ma:internalName="TaxCatchAllLabel" ma:readOnly="true" ma:showField="CatchAllDataLabel" ma:web="56cd1905-ff13-4436-8ef1-8fa8066500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22ef7-2c9a-4943-aa30-4e46b9ec57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cd1905-ff13-4436-8ef1-8fa80665008f" xsi:nil="true"/>
    <UnilyIsTemplate xmlns="56cd1905-ff13-4436-8ef1-8fa80665008f">false</UnilyIsTemplate>
    <UnilyIsFeaturedDocument xmlns="56cd1905-ff13-4436-8ef1-8fa80665008f">false</UnilyIsFeaturedDocument>
    <g22278d3033f427cbe52227af18055d4 xmlns="56cd1905-ff13-4436-8ef1-8fa80665008f">
      <Terms xmlns="http://schemas.microsoft.com/office/infopath/2007/PartnerControls"/>
    </g22278d3033f427cbe52227af18055d4>
  </documentManagement>
</p:properties>
</file>

<file path=customXml/itemProps1.xml><?xml version="1.0" encoding="utf-8"?>
<ds:datastoreItem xmlns:ds="http://schemas.openxmlformats.org/officeDocument/2006/customXml" ds:itemID="{71FC98F7-6296-4C88-B398-01543D2141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FD14CC-DC2D-4D53-A46F-546E04183B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cd1905-ff13-4436-8ef1-8fa80665008f"/>
    <ds:schemaRef ds:uri="c9122ef7-2c9a-4943-aa30-4e46b9ec57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7824B9-F887-4EEC-9F15-5F0147389AE9}">
  <ds:schemaRefs>
    <ds:schemaRef ds:uri="http://schemas.microsoft.com/office/infopath/2007/PartnerControls"/>
    <ds:schemaRef ds:uri="http://purl.org/dc/dcmitype/"/>
    <ds:schemaRef ds:uri="http://purl.org/dc/elements/1.1/"/>
    <ds:schemaRef ds:uri="http://schemas.microsoft.com/office/2006/documentManagement/types"/>
    <ds:schemaRef ds:uri="56cd1905-ff13-4436-8ef1-8fa80665008f"/>
    <ds:schemaRef ds:uri="http://schemas.microsoft.com/office/2006/metadata/properties"/>
    <ds:schemaRef ds:uri="http://schemas.openxmlformats.org/package/2006/metadata/core-properties"/>
    <ds:schemaRef ds:uri="c9122ef7-2c9a-4943-aa30-4e46b9ec574f"/>
    <ds:schemaRef ds:uri="http://www.w3.org/XML/1998/namespace"/>
    <ds:schemaRef ds:uri="http://purl.org/dc/terms/"/>
  </ds:schemaRefs>
</ds:datastoreItem>
</file>

<file path=docMetadata/LabelInfo.xml><?xml version="1.0" encoding="utf-8"?>
<clbl:labelList xmlns:clbl="http://schemas.microsoft.com/office/2020/mipLabelMetadata">
  <clbl:label id="{8cc434d7-97d0-47d3-b5c5-14fe0e33e34b}" enabled="0" method="" siteId="{8cc434d7-97d0-47d3-b5c5-14fe0e33e34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831</Words>
  <Characters>4741</Characters>
  <Application>Microsoft Office Word</Application>
  <DocSecurity>0</DocSecurity>
  <Lines>39</Lines>
  <Paragraphs>11</Paragraphs>
  <ScaleCrop>false</ScaleCrop>
  <Company/>
  <LinksUpToDate>false</LinksUpToDate>
  <CharactersWithSpaces>5561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Gahagan</dc:creator>
  <cp:keywords/>
  <dc:description/>
  <cp:lastModifiedBy>Anna Aimetti</cp:lastModifiedBy>
  <cp:revision>8</cp:revision>
  <dcterms:created xsi:type="dcterms:W3CDTF">2025-04-08T07:55:00Z</dcterms:created>
  <dcterms:modified xsi:type="dcterms:W3CDTF">2025-07-29T09:46:00Z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0x010100B9B030ECFE5FDC47873A25DE95BF4665</vt:lpwstr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UnilyDocumentCategory">
    <vt:lpwstr/>
  </property>
  <property fmtid="{D5CDD505-2E9C-101B-9397-08002B2CF9AE}" pid="10" name="xd_Signature">
    <vt:bool>false</vt:bool>
  </property>
</Properties>
</file>