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AE13E" w14:textId="20BF97B5" w:rsidR="00A46FA6" w:rsidRPr="00A31425" w:rsidRDefault="00A46FA6" w:rsidP="00A46FA6">
      <w:pPr>
        <w:rPr>
          <w:rFonts w:ascii="Times New Roman" w:hAnsi="Times New Roman"/>
          <w:b/>
          <w:sz w:val="32"/>
          <w:szCs w:val="32"/>
        </w:rPr>
      </w:pPr>
      <w:r w:rsidRPr="00A31425">
        <w:rPr>
          <w:rFonts w:ascii="Times New Roman" w:hAnsi="Times New Roman"/>
          <w:b/>
          <w:sz w:val="36"/>
          <w:szCs w:val="32"/>
        </w:rPr>
        <w:t>LETTERATURA GRECA – PROPOSTA DI PROGRAMMAZIONE – QUINTO ANNO</w:t>
      </w:r>
      <w:r w:rsidRPr="00A31425">
        <w:rPr>
          <w:rFonts w:ascii="Times New Roman" w:hAnsi="Times New Roman"/>
          <w:b/>
          <w:sz w:val="32"/>
          <w:szCs w:val="32"/>
        </w:rPr>
        <w:t xml:space="preserve"> </w:t>
      </w:r>
    </w:p>
    <w:p w14:paraId="70BFD406" w14:textId="77777777" w:rsidR="00A46FA6" w:rsidRPr="00A31425" w:rsidRDefault="00A46FA6" w:rsidP="00524F04">
      <w:pPr>
        <w:tabs>
          <w:tab w:val="left" w:pos="10773"/>
        </w:tabs>
        <w:rPr>
          <w:rFonts w:ascii="Times New Roman" w:hAnsi="Times New Roman"/>
          <w:b/>
          <w:sz w:val="32"/>
          <w:szCs w:val="32"/>
        </w:rPr>
      </w:pPr>
    </w:p>
    <w:p w14:paraId="0A35D57B" w14:textId="77777777" w:rsidR="005B5D42" w:rsidRPr="00A31425" w:rsidRDefault="00454589" w:rsidP="00524F04">
      <w:pPr>
        <w:tabs>
          <w:tab w:val="left" w:pos="10773"/>
        </w:tabs>
        <w:rPr>
          <w:rFonts w:ascii="Times New Roman" w:hAnsi="Times New Roman"/>
        </w:rPr>
      </w:pPr>
      <w:r w:rsidRPr="00A31425">
        <w:rPr>
          <w:rFonts w:ascii="Times New Roman" w:hAnsi="Times New Roman"/>
          <w:b/>
          <w:sz w:val="32"/>
          <w:szCs w:val="32"/>
        </w:rPr>
        <w:t>La prosa filosofica del IV secolo a.C.</w:t>
      </w:r>
      <w:r w:rsidR="005B5D42" w:rsidRPr="00A31425">
        <w:rPr>
          <w:rFonts w:ascii="Times New Roman" w:hAnsi="Times New Roman"/>
          <w:b/>
          <w:sz w:val="28"/>
          <w:szCs w:val="28"/>
        </w:rPr>
        <w:tab/>
      </w:r>
      <w:r w:rsidR="005B5D42" w:rsidRPr="00A31425">
        <w:rPr>
          <w:rFonts w:ascii="Times New Roman" w:hAnsi="Times New Roman"/>
          <w:szCs w:val="32"/>
        </w:rPr>
        <w:t xml:space="preserve">tempi: </w:t>
      </w:r>
      <w:r w:rsidRPr="00A31425">
        <w:rPr>
          <w:rFonts w:ascii="Times New Roman" w:hAnsi="Times New Roman"/>
          <w:szCs w:val="32"/>
        </w:rPr>
        <w:t>settembre</w:t>
      </w:r>
      <w:r w:rsidR="00FE546B" w:rsidRPr="00A31425">
        <w:rPr>
          <w:rFonts w:ascii="Times New Roman" w:hAnsi="Times New Roman"/>
          <w:szCs w:val="32"/>
        </w:rPr>
        <w:t>-</w:t>
      </w:r>
      <w:r w:rsidRPr="00A31425">
        <w:rPr>
          <w:rFonts w:ascii="Times New Roman" w:hAnsi="Times New Roman"/>
          <w:szCs w:val="32"/>
        </w:rPr>
        <w:t>ottobre</w:t>
      </w:r>
      <w:r w:rsidR="005B5D42" w:rsidRPr="00A31425">
        <w:rPr>
          <w:rFonts w:ascii="Times New Roman" w:hAnsi="Times New Roman"/>
          <w:b/>
          <w:sz w:val="20"/>
          <w:szCs w:val="24"/>
        </w:rPr>
        <w:t xml:space="preserve"> </w:t>
      </w:r>
    </w:p>
    <w:p w14:paraId="4E4B875B" w14:textId="77777777" w:rsidR="00447E94" w:rsidRPr="00A31425" w:rsidRDefault="00447E94" w:rsidP="004A544E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A31425" w:rsidRPr="00A31425" w14:paraId="60493DEE" w14:textId="77777777" w:rsidTr="00F01AEF">
        <w:tc>
          <w:tcPr>
            <w:tcW w:w="2885" w:type="dxa"/>
          </w:tcPr>
          <w:p w14:paraId="42948653" w14:textId="77777777" w:rsidR="004A544E" w:rsidRPr="00A31425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14:paraId="56F1F6F1" w14:textId="77777777" w:rsidR="00AB5A92" w:rsidRPr="00A31425" w:rsidRDefault="00AB5A92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1B9B5EC2" w14:textId="77777777" w:rsidR="004A544E" w:rsidRPr="00A31425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328EFED6" w14:textId="77777777" w:rsidR="004A544E" w:rsidRPr="00A31425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32D320B9" w14:textId="77777777" w:rsidR="00FE546B" w:rsidRPr="00A31425" w:rsidRDefault="00A31425" w:rsidP="00FE546B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689B2FE6" w14:textId="34BBC15B" w:rsidR="004A544E" w:rsidRPr="00A31425" w:rsidRDefault="00B979C4" w:rsidP="00FE546B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6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24896A77" w14:textId="77777777" w:rsidR="004A544E" w:rsidRPr="00A31425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46C61DE3" w14:textId="77777777" w:rsidR="004A544E" w:rsidRPr="00A31425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39757252" w14:textId="77777777" w:rsidR="004A544E" w:rsidRPr="00A31425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69AF79FF" w14:textId="77777777" w:rsidR="004A544E" w:rsidRPr="00A31425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0BE80D0C" w14:textId="77777777" w:rsidR="004A544E" w:rsidRPr="00A31425" w:rsidRDefault="004A544E" w:rsidP="0091466A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A31425" w:rsidRPr="00A31425" w14:paraId="12A31A94" w14:textId="77777777" w:rsidTr="004A544E">
        <w:tc>
          <w:tcPr>
            <w:tcW w:w="2885" w:type="dxa"/>
          </w:tcPr>
          <w:p w14:paraId="74D9B29E" w14:textId="77777777" w:rsidR="004A544E" w:rsidRPr="00A31425" w:rsidRDefault="004A544E" w:rsidP="004A544E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5EA64B76" w14:textId="77777777" w:rsidR="00F0473F" w:rsidRPr="00A31425" w:rsidRDefault="00F0473F" w:rsidP="00F0473F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2CA9D5A5" w14:textId="77777777" w:rsidR="00F0473F" w:rsidRPr="00A31425" w:rsidRDefault="00F0473F" w:rsidP="00F0473F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0A75E460" w14:textId="77777777" w:rsidR="00F0473F" w:rsidRPr="00A31425" w:rsidRDefault="00F0473F" w:rsidP="00F0473F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67C6EAA6" w14:textId="77777777" w:rsidR="00F0473F" w:rsidRPr="00A31425" w:rsidRDefault="00F0473F" w:rsidP="00F0473F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5524CFD9" w14:textId="77777777" w:rsidR="004A544E" w:rsidRPr="00A31425" w:rsidRDefault="004A544E" w:rsidP="004A544E">
            <w:pPr>
              <w:rPr>
                <w:rFonts w:ascii="Times New Roman" w:eastAsia="DINPro-Medium" w:hAnsi="Times New Roman"/>
                <w:sz w:val="22"/>
              </w:rPr>
            </w:pPr>
          </w:p>
          <w:p w14:paraId="0046A71B" w14:textId="77777777" w:rsidR="004A544E" w:rsidRPr="00A31425" w:rsidRDefault="004A544E" w:rsidP="004A544E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3185602C" w14:textId="77777777" w:rsidR="004A544E" w:rsidRPr="00A31425" w:rsidRDefault="004A544E" w:rsidP="004A544E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Imparare ad imparare</w:t>
            </w:r>
          </w:p>
          <w:p w14:paraId="64C735A6" w14:textId="77777777" w:rsidR="004A544E" w:rsidRPr="00A31425" w:rsidRDefault="004A544E" w:rsidP="004A544E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Progettare</w:t>
            </w:r>
          </w:p>
          <w:p w14:paraId="49621C56" w14:textId="77777777" w:rsidR="004A544E" w:rsidRPr="00A31425" w:rsidRDefault="004A544E" w:rsidP="004A544E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Comunicare</w:t>
            </w:r>
          </w:p>
          <w:p w14:paraId="53E5F2D2" w14:textId="77777777" w:rsidR="004A544E" w:rsidRPr="00A31425" w:rsidRDefault="004A544E" w:rsidP="004A544E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37A14B7D" w14:textId="77777777" w:rsidR="004A544E" w:rsidRPr="00A31425" w:rsidRDefault="004A544E" w:rsidP="004A544E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lastRenderedPageBreak/>
              <w:t>• Agire in modo autonomo e responsabile</w:t>
            </w:r>
          </w:p>
          <w:p w14:paraId="41D9D526" w14:textId="77777777" w:rsidR="004A544E" w:rsidRPr="00A31425" w:rsidRDefault="004A544E" w:rsidP="004A544E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Risolvere problemi</w:t>
            </w:r>
          </w:p>
          <w:p w14:paraId="5CD2EB5E" w14:textId="77777777" w:rsidR="004A544E" w:rsidRPr="00A31425" w:rsidRDefault="004A544E" w:rsidP="004A544E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229C69D0" w14:textId="77777777" w:rsidR="004A544E" w:rsidRPr="00A31425" w:rsidRDefault="004A544E" w:rsidP="004A544E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65942348" w14:textId="77777777" w:rsidR="004A544E" w:rsidRPr="00A31425" w:rsidRDefault="004A544E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7F1A6F5F" w14:textId="77777777" w:rsidR="004A544E" w:rsidRPr="00A31425" w:rsidRDefault="004A544E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A3142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</w:t>
            </w:r>
            <w:r w:rsidR="00160CC8" w:rsidRPr="00A3142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 xml:space="preserve"> chiave</w:t>
            </w:r>
            <w:r w:rsidRPr="00A3142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 xml:space="preserve"> europee</w:t>
            </w:r>
          </w:p>
          <w:p w14:paraId="342F9722" w14:textId="77777777" w:rsidR="004A544E" w:rsidRPr="00A31425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alfabetica </w:t>
            </w:r>
            <w:r w:rsidR="000B6F97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funzionale</w:t>
            </w:r>
          </w:p>
          <w:p w14:paraId="20C5C480" w14:textId="77777777" w:rsidR="004A544E" w:rsidRPr="00A31425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F0473F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5E103179" w14:textId="77777777" w:rsidR="004A544E" w:rsidRPr="00A31425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F0473F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2E46DA08" w14:textId="77777777" w:rsidR="004A544E" w:rsidRPr="00A31425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personale, sociale e </w:t>
            </w:r>
            <w:r w:rsidR="00F0473F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capacità di imparare a imparare</w:t>
            </w:r>
          </w:p>
          <w:p w14:paraId="6F272E09" w14:textId="77777777" w:rsidR="004A544E" w:rsidRPr="00A31425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</w:t>
            </w:r>
            <w:r w:rsidR="00F0473F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in materia di cittadinanza</w:t>
            </w:r>
          </w:p>
          <w:p w14:paraId="4D1DF3E6" w14:textId="77777777" w:rsidR="004A544E" w:rsidRPr="00A31425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</w:t>
            </w:r>
            <w:r w:rsidR="00F0473F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olezza ed espressione culturali</w:t>
            </w:r>
          </w:p>
          <w:p w14:paraId="1122964D" w14:textId="77777777" w:rsidR="004A544E" w:rsidRPr="00A31425" w:rsidRDefault="004A544E" w:rsidP="004A544E"/>
        </w:tc>
        <w:tc>
          <w:tcPr>
            <w:tcW w:w="2610" w:type="dxa"/>
          </w:tcPr>
          <w:p w14:paraId="76ECAFFB" w14:textId="77777777"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lastRenderedPageBreak/>
              <w:t>• Individuare e analizzare le strutture morfosintattiche e il lessico dei testi esaminati</w:t>
            </w:r>
          </w:p>
          <w:p w14:paraId="7128303C" w14:textId="77777777"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Cogliere l’intenzione comunicativa e i punti nodali dello sviluppo espositivo e/o argomentativo dei testi esaminati</w:t>
            </w:r>
          </w:p>
          <w:p w14:paraId="2DCF57F9" w14:textId="77777777"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Motivare le scelte di traduzione dei testi di Platone e Aristotele, anche attraverso il confronto con la traduzione d’autore proposta</w:t>
            </w:r>
          </w:p>
          <w:p w14:paraId="066EADC6" w14:textId="77777777"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Individuare le strutture linguistiche, stilistiche e retoriche dei testi</w:t>
            </w:r>
          </w:p>
          <w:p w14:paraId="5F0D2EE3" w14:textId="77777777"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Cogliere le modalità espressive del genere </w:t>
            </w:r>
            <w:r w:rsidRPr="00A31425">
              <w:rPr>
                <w:rFonts w:ascii="Times New Roman" w:hAnsi="Times New Roman"/>
                <w:sz w:val="22"/>
              </w:rPr>
              <w:lastRenderedPageBreak/>
              <w:t>letterario di riferimento</w:t>
            </w:r>
          </w:p>
          <w:p w14:paraId="17CCAFE1" w14:textId="77777777"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Mettere in relazione i testi con l’opera di cui fanno parte</w:t>
            </w:r>
          </w:p>
          <w:p w14:paraId="2284166B" w14:textId="77777777"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Individuare i collegamenti tra biografia degli autori studiati, produzione letteraria e contesto storico-letterario di riferimento</w:t>
            </w:r>
          </w:p>
          <w:p w14:paraId="405CCBE1" w14:textId="77777777"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43065BBE" w14:textId="77777777"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Utilizzare e confrontare i contributi critici sugli autori studiati o su particolari aspetti dei loro testi, anche attraverso la lettura integrale di un saggio critico</w:t>
            </w:r>
          </w:p>
          <w:p w14:paraId="65FA5C2A" w14:textId="77777777"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Individuare gli aspetti peculiari della civiltà greca, operando confronti con modelli culturali e sistemi di valori diversi</w:t>
            </w:r>
          </w:p>
          <w:p w14:paraId="50AEB6C9" w14:textId="77777777"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Individuare gli elementi di continuità o alterità dall’antico al moderno nella trasmissione di </w:t>
            </w:r>
            <w:r w:rsidRPr="00A31425">
              <w:rPr>
                <w:rFonts w:ascii="Times New Roman" w:hAnsi="Times New Roman"/>
                <w:i/>
                <w:sz w:val="22"/>
              </w:rPr>
              <w:t>topoi</w:t>
            </w:r>
            <w:r w:rsidRPr="00A31425">
              <w:rPr>
                <w:rFonts w:ascii="Times New Roman" w:hAnsi="Times New Roman"/>
                <w:sz w:val="22"/>
              </w:rPr>
              <w:t>, modelli formali, valori estetici e culturali</w:t>
            </w:r>
          </w:p>
          <w:p w14:paraId="59A71CB4" w14:textId="77777777"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Individuare e analizzare </w:t>
            </w:r>
            <w:r w:rsidRPr="00A31425">
              <w:rPr>
                <w:rFonts w:ascii="Times New Roman" w:hAnsi="Times New Roman"/>
                <w:sz w:val="22"/>
              </w:rPr>
              <w:lastRenderedPageBreak/>
              <w:t xml:space="preserve">le strutture morfosintattiche e lessicali dei testi esaminati </w:t>
            </w:r>
          </w:p>
          <w:p w14:paraId="7B04FD81" w14:textId="77777777" w:rsidR="00F61BD2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Riconoscere nelle strutture linguistiche dell’italiano gli elementi di derivazione greca e la loro evoluzione linguistica e semantica</w:t>
            </w:r>
          </w:p>
          <w:p w14:paraId="097E2F15" w14:textId="77777777" w:rsidR="005B5D42" w:rsidRPr="00A31425" w:rsidRDefault="005B5D42" w:rsidP="005D7793">
            <w:pPr>
              <w:rPr>
                <w:rFonts w:ascii="Times New Roman" w:hAnsi="Times New Roman"/>
                <w:sz w:val="22"/>
              </w:rPr>
            </w:pPr>
          </w:p>
          <w:p w14:paraId="48E0FDCA" w14:textId="77777777" w:rsidR="004A544E" w:rsidRPr="00A31425" w:rsidRDefault="004A544E" w:rsidP="005D7793">
            <w:pPr>
              <w:rPr>
                <w:rFonts w:ascii="Times New Roman" w:hAnsi="Times New Roman"/>
                <w:sz w:val="22"/>
              </w:rPr>
            </w:pPr>
          </w:p>
          <w:p w14:paraId="7A74FAF5" w14:textId="77777777" w:rsidR="009B66C0" w:rsidRPr="00A31425" w:rsidRDefault="009B66C0" w:rsidP="005D7793">
            <w:pPr>
              <w:rPr>
                <w:rFonts w:ascii="Times New Roman" w:hAnsi="Times New Roman"/>
                <w:sz w:val="22"/>
              </w:rPr>
            </w:pPr>
          </w:p>
          <w:p w14:paraId="74CC7B44" w14:textId="77777777" w:rsidR="005C28CC" w:rsidRPr="00A31425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A1E00E" w14:textId="77777777" w:rsidR="005C28CC" w:rsidRPr="00A31425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1D58C5" w14:textId="77777777" w:rsidR="005C28CC" w:rsidRPr="00A31425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E355B0" w14:textId="77777777" w:rsidR="005C28CC" w:rsidRPr="00A31425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5AE56E" w14:textId="77777777" w:rsidR="005C28CC" w:rsidRPr="00A31425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20720B" w14:textId="77777777"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29C3FBF8" w14:textId="77777777" w:rsidR="006956CE" w:rsidRPr="00A31425" w:rsidRDefault="006956CE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EA6291E" w14:textId="77777777" w:rsidR="006956CE" w:rsidRPr="00A31425" w:rsidRDefault="006956CE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27843D71" w14:textId="77777777" w:rsidR="006956CE" w:rsidRPr="00A31425" w:rsidRDefault="006956CE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1735CDDA" w14:textId="77777777" w:rsidR="006956CE" w:rsidRPr="00A31425" w:rsidRDefault="006956CE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626E7B6" w14:textId="77777777"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1D93D77C" w14:textId="77777777"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4BBE6386" w14:textId="77777777"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61FCDD5A" w14:textId="77777777"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CC49F16" w14:textId="77777777"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E17DD37" w14:textId="77777777"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48E7918" w14:textId="77777777"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8C8800E" w14:textId="77777777"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EE5A055" w14:textId="77777777"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A44B17A" w14:textId="77777777"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8594B92" w14:textId="77777777" w:rsidR="009B66C0" w:rsidRPr="00A31425" w:rsidRDefault="009B66C0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B4E6FF" w14:textId="77777777" w:rsidR="001D4A24" w:rsidRPr="00A31425" w:rsidRDefault="0018346C" w:rsidP="007E1EAF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lastRenderedPageBreak/>
              <w:t>PLATONE</w:t>
            </w:r>
          </w:p>
          <w:p w14:paraId="0B0E9F01" w14:textId="77777777"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La vita</w:t>
            </w:r>
          </w:p>
          <w:p w14:paraId="4AF69F16" w14:textId="77777777"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Il pensiero e la produzione letteraria di Platone</w:t>
            </w:r>
          </w:p>
          <w:p w14:paraId="7241F1E5" w14:textId="77777777"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Le basi della speculazione filosofica</w:t>
            </w:r>
          </w:p>
          <w:p w14:paraId="66E9D566" w14:textId="77777777"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L’influenza socratica</w:t>
            </w:r>
          </w:p>
          <w:p w14:paraId="33ACA9F5" w14:textId="77777777"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La teoria delle Idee </w:t>
            </w:r>
          </w:p>
          <w:p w14:paraId="0200F82B" w14:textId="77777777"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Il filosofo e la </w:t>
            </w:r>
            <w:r w:rsidRPr="00A31425">
              <w:rPr>
                <w:rFonts w:ascii="Times New Roman" w:hAnsi="Times New Roman"/>
                <w:i/>
                <w:sz w:val="22"/>
              </w:rPr>
              <w:t>polis</w:t>
            </w:r>
            <w:r w:rsidRPr="00A31425">
              <w:rPr>
                <w:rFonts w:ascii="Times New Roman" w:hAnsi="Times New Roman"/>
                <w:sz w:val="22"/>
              </w:rPr>
              <w:t xml:space="preserve"> </w:t>
            </w:r>
          </w:p>
          <w:p w14:paraId="7A3D4D21" w14:textId="77777777" w:rsidR="001D4A24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Lo stile e la forma del dialogo </w:t>
            </w:r>
          </w:p>
          <w:p w14:paraId="1CC4DE15" w14:textId="77777777" w:rsidR="001D4A24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TESTI</w:t>
            </w:r>
          </w:p>
          <w:p w14:paraId="4788962F" w14:textId="77777777"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APOLOGIA</w:t>
            </w:r>
          </w:p>
          <w:p w14:paraId="5DF658A6" w14:textId="77777777" w:rsidR="0018346C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5E567D" w:rsidRPr="00A31425">
              <w:rPr>
                <w:rFonts w:ascii="Times New Roman" w:hAnsi="Times New Roman"/>
                <w:sz w:val="22"/>
              </w:rPr>
              <w:t>Socrate, il tafano</w:t>
            </w:r>
          </w:p>
          <w:p w14:paraId="4EB3AE66" w14:textId="77777777" w:rsidR="005E567D" w:rsidRPr="00A31425" w:rsidRDefault="005E567D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E364D94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44B0E64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E73F430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16B9175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6B7FBF1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B48F622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9176F4A" w14:textId="77777777"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CRITONE</w:t>
            </w:r>
          </w:p>
          <w:p w14:paraId="331523CE" w14:textId="77777777" w:rsidR="0018346C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lastRenderedPageBreak/>
              <w:t xml:space="preserve">• </w:t>
            </w:r>
            <w:r w:rsidR="005E567D" w:rsidRPr="00A31425">
              <w:rPr>
                <w:rFonts w:ascii="Times New Roman" w:hAnsi="Times New Roman"/>
                <w:sz w:val="22"/>
              </w:rPr>
              <w:t>Le Leggi parlano a Socrate</w:t>
            </w:r>
          </w:p>
          <w:p w14:paraId="4D0B58F9" w14:textId="77777777"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76118B5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2FD9FD5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6E9A48B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C5A2D34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A851362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E457B3C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A955E19" w14:textId="77777777"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F47D2D9" w14:textId="77777777" w:rsidR="001D4A24" w:rsidRPr="00A31425" w:rsidRDefault="0018346C" w:rsidP="009F31C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SIMPOSIO</w:t>
            </w:r>
          </w:p>
          <w:p w14:paraId="0170D302" w14:textId="77777777" w:rsidR="001D4A24" w:rsidRPr="00A31425" w:rsidRDefault="009F31CF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Il mito dell’androgino</w:t>
            </w:r>
          </w:p>
          <w:p w14:paraId="605BB716" w14:textId="77777777" w:rsidR="009F31CF" w:rsidRPr="00A31425" w:rsidRDefault="009F31CF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98BAC26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E57F4FD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F5E56D1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1355FA6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7A34756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DF4749A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62A00EC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4725AC9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211D74A" w14:textId="77777777"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17D1EE7" w14:textId="77777777" w:rsidR="009F31CF" w:rsidRPr="00A31425" w:rsidRDefault="009F31CF" w:rsidP="007E1EA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FEDRO</w:t>
            </w:r>
          </w:p>
          <w:p w14:paraId="181768C6" w14:textId="77777777" w:rsidR="009F31CF" w:rsidRPr="00A31425" w:rsidRDefault="009F31CF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L’anima come carro alato</w:t>
            </w:r>
          </w:p>
          <w:p w14:paraId="551B3A23" w14:textId="77777777" w:rsidR="009F31CF" w:rsidRPr="00A31425" w:rsidRDefault="009F31CF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0923220" w14:textId="77777777" w:rsidR="001D4A24" w:rsidRPr="00A31425" w:rsidRDefault="009F31CF" w:rsidP="007E1EA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REPUBBLCA</w:t>
            </w:r>
          </w:p>
          <w:p w14:paraId="5399AE32" w14:textId="77777777" w:rsidR="001D4A24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5E567D" w:rsidRPr="00A31425">
              <w:rPr>
                <w:rFonts w:ascii="Times New Roman" w:hAnsi="Times New Roman"/>
                <w:sz w:val="22"/>
              </w:rPr>
              <w:t>La sapienza al potere</w:t>
            </w:r>
          </w:p>
          <w:p w14:paraId="49BC9353" w14:textId="77777777" w:rsidR="001D4A24" w:rsidRPr="00A31425" w:rsidRDefault="001D4A24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26CA4DA" w14:textId="77777777" w:rsidR="001D4A24" w:rsidRPr="00A31425" w:rsidRDefault="00CD4761" w:rsidP="007E1EA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LETTERA VII</w:t>
            </w:r>
          </w:p>
          <w:p w14:paraId="7CFD26E5" w14:textId="77777777" w:rsidR="00CD4761" w:rsidRPr="00A31425" w:rsidRDefault="00CD4761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La disillusione della politica</w:t>
            </w:r>
          </w:p>
          <w:p w14:paraId="16CA0805" w14:textId="77777777" w:rsidR="001D4A24" w:rsidRPr="00A31425" w:rsidRDefault="001D4A24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FA25FC9" w14:textId="77777777" w:rsidR="001D4A24" w:rsidRPr="00A31425" w:rsidRDefault="001D4A24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3419628" w14:textId="77777777" w:rsidR="00CD4761" w:rsidRPr="00A31425" w:rsidRDefault="00CD4761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62A6B34" w14:textId="77777777" w:rsidR="00CD4761" w:rsidRPr="00A31425" w:rsidRDefault="00CD4761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45F684F" w14:textId="77777777" w:rsidR="001D4A24" w:rsidRPr="00A31425" w:rsidRDefault="009027F5" w:rsidP="007E1EAF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ARISTOTELE</w:t>
            </w:r>
          </w:p>
          <w:p w14:paraId="2B315DF1" w14:textId="77777777" w:rsidR="0000537B" w:rsidRPr="00A31425" w:rsidRDefault="0000537B" w:rsidP="0000537B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La vita</w:t>
            </w:r>
          </w:p>
          <w:p w14:paraId="1FEDA5B8" w14:textId="77777777" w:rsidR="00D84062" w:rsidRPr="00A31425" w:rsidRDefault="0000537B" w:rsidP="0000537B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Il pensiero e la produzione </w:t>
            </w:r>
            <w:r w:rsidRPr="00A31425">
              <w:rPr>
                <w:rFonts w:ascii="Times New Roman" w:hAnsi="Times New Roman"/>
                <w:sz w:val="22"/>
              </w:rPr>
              <w:lastRenderedPageBreak/>
              <w:t>letteraria di Aristotele;</w:t>
            </w:r>
          </w:p>
          <w:p w14:paraId="7AFB3C09" w14:textId="77777777" w:rsidR="00D84062" w:rsidRPr="00A31425" w:rsidRDefault="00D84062" w:rsidP="0000537B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Il</w:t>
            </w:r>
            <w:r w:rsidR="0000537B" w:rsidRPr="00A31425">
              <w:rPr>
                <w:rFonts w:ascii="Times New Roman" w:hAnsi="Times New Roman"/>
                <w:sz w:val="22"/>
              </w:rPr>
              <w:t xml:space="preserve"> corpus</w:t>
            </w:r>
            <w:r w:rsidRPr="00A31425">
              <w:rPr>
                <w:rFonts w:ascii="Times New Roman" w:hAnsi="Times New Roman"/>
                <w:sz w:val="22"/>
              </w:rPr>
              <w:t xml:space="preserve"> aristotelico:</w:t>
            </w:r>
            <w:r w:rsidR="0000537B" w:rsidRPr="00A31425">
              <w:rPr>
                <w:rFonts w:ascii="Times New Roman" w:hAnsi="Times New Roman"/>
                <w:sz w:val="22"/>
              </w:rPr>
              <w:t xml:space="preserve"> un’enciclopedia dinamica del sapere antico</w:t>
            </w:r>
          </w:p>
          <w:p w14:paraId="133B2E51" w14:textId="77777777" w:rsidR="001D4A24" w:rsidRPr="00A31425" w:rsidRDefault="00A941CA" w:rsidP="0000537B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D84062" w:rsidRPr="00A31425">
              <w:rPr>
                <w:rFonts w:ascii="Times New Roman" w:hAnsi="Times New Roman"/>
                <w:sz w:val="22"/>
              </w:rPr>
              <w:t>L</w:t>
            </w:r>
            <w:r w:rsidR="0000537B" w:rsidRPr="00A31425">
              <w:rPr>
                <w:rFonts w:ascii="Times New Roman" w:hAnsi="Times New Roman"/>
                <w:sz w:val="22"/>
              </w:rPr>
              <w:t>o stile</w:t>
            </w:r>
          </w:p>
          <w:p w14:paraId="606C9571" w14:textId="77777777" w:rsidR="001D4A24" w:rsidRPr="00A31425" w:rsidRDefault="00A51D7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TESTI</w:t>
            </w:r>
          </w:p>
          <w:p w14:paraId="40ADFCD9" w14:textId="77777777" w:rsidR="001D4A24" w:rsidRPr="00A31425" w:rsidRDefault="00CF1816" w:rsidP="007E1EA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METAFISICA</w:t>
            </w:r>
          </w:p>
          <w:p w14:paraId="6DC9E0C7" w14:textId="77777777"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La conoscenza: un istinto naturale</w:t>
            </w:r>
          </w:p>
          <w:p w14:paraId="74C12B39" w14:textId="77777777"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1A43081" w14:textId="77777777"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POLITICA</w:t>
            </w:r>
          </w:p>
          <w:p w14:paraId="02E59604" w14:textId="77777777"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Chi può essere cittadino</w:t>
            </w:r>
          </w:p>
          <w:p w14:paraId="3CB8C011" w14:textId="77777777"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6AD10E4" w14:textId="77777777"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ETICA NICOMACHEA</w:t>
            </w:r>
          </w:p>
          <w:p w14:paraId="086DB49A" w14:textId="77777777"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Definizione e ragioni dell’amicizia</w:t>
            </w:r>
          </w:p>
          <w:p w14:paraId="73B62D24" w14:textId="77777777"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L’amicizia fondata sull’utile</w:t>
            </w:r>
          </w:p>
          <w:p w14:paraId="2EEEBCEF" w14:textId="77777777"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 giovani e l’amicizia</w:t>
            </w:r>
          </w:p>
          <w:p w14:paraId="17D2E43C" w14:textId="77777777"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08A893F" w14:textId="77777777"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DBFF940" w14:textId="77777777" w:rsidR="004A4B7D" w:rsidRPr="00A31425" w:rsidRDefault="004A4B7D" w:rsidP="00F70F3F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highlight w:val="cyan"/>
                <w:lang w:eastAsia="en-US" w:bidi="ar-SA"/>
              </w:rPr>
            </w:pPr>
          </w:p>
          <w:p w14:paraId="38C9CB0A" w14:textId="77777777" w:rsidR="004A4B7D" w:rsidRPr="00A31425" w:rsidRDefault="004A4B7D" w:rsidP="004A4B7D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</w:tcPr>
          <w:p w14:paraId="307F20B7" w14:textId="77777777" w:rsidR="00FF42FB" w:rsidRPr="00A31425" w:rsidRDefault="00FF42FB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816DD68" w14:textId="77777777"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03898DA" w14:textId="77777777"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64CB444" w14:textId="77777777"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7AC8312" w14:textId="77777777"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02D38BC" w14:textId="77777777"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1E64D0E" w14:textId="77777777"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26D3DF" w14:textId="77777777"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B9AFE48" w14:textId="77777777"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419FC22" w14:textId="77777777"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3EA4E03" w14:textId="77777777"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EBFA2A2" w14:textId="77777777" w:rsidR="000E4BF5" w:rsidRPr="00A31425" w:rsidRDefault="000E4BF5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8CED6A6" w14:textId="77777777" w:rsidR="005E567D" w:rsidRPr="00A31425" w:rsidRDefault="005E567D" w:rsidP="005E567D">
            <w:pPr>
              <w:keepNext/>
              <w:keepLines/>
              <w:rPr>
                <w:rFonts w:ascii="Times New Roman" w:hAnsi="Times New Roman"/>
                <w:b/>
                <w:bCs/>
                <w:sz w:val="22"/>
              </w:rPr>
            </w:pPr>
            <w:r w:rsidRPr="00A31425">
              <w:rPr>
                <w:rFonts w:ascii="Times New Roman" w:hAnsi="Times New Roman"/>
                <w:b/>
                <w:bCs/>
                <w:sz w:val="22"/>
              </w:rPr>
              <w:t xml:space="preserve">Letteratura latina </w:t>
            </w:r>
            <w:r w:rsidRPr="00A31425">
              <w:rPr>
                <w:rFonts w:ascii="Times New Roman" w:hAnsi="Times New Roman"/>
                <w:sz w:val="22"/>
              </w:rPr>
              <w:t>Petronio,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 xml:space="preserve"> Satyricon</w:t>
            </w:r>
            <w:r w:rsidRPr="00A31425">
              <w:rPr>
                <w:rFonts w:ascii="Times New Roman" w:hAnsi="Times New Roman"/>
                <w:sz w:val="22"/>
              </w:rPr>
              <w:t>: il distacco ironico</w:t>
            </w:r>
          </w:p>
          <w:p w14:paraId="620D882D" w14:textId="77777777" w:rsidR="005E567D" w:rsidRPr="00A31425" w:rsidRDefault="005E567D" w:rsidP="005E567D">
            <w:pPr>
              <w:keepNext/>
              <w:keepLines/>
              <w:rPr>
                <w:rFonts w:ascii="Times New Roman" w:hAnsi="Times New Roman"/>
                <w:b/>
                <w:bCs/>
                <w:sz w:val="22"/>
              </w:rPr>
            </w:pPr>
            <w:r w:rsidRPr="00A31425">
              <w:rPr>
                <w:rFonts w:ascii="Times New Roman" w:hAnsi="Times New Roman"/>
                <w:b/>
                <w:bCs/>
                <w:sz w:val="22"/>
              </w:rPr>
              <w:t>Letteratura italian</w:t>
            </w:r>
            <w:r w:rsidRPr="00A31425">
              <w:rPr>
                <w:rFonts w:ascii="Times New Roman" w:hAnsi="Times New Roman"/>
                <w:b/>
                <w:sz w:val="22"/>
              </w:rPr>
              <w:t>a</w:t>
            </w:r>
            <w:r w:rsidRPr="00A31425">
              <w:rPr>
                <w:rFonts w:ascii="Times New Roman" w:hAnsi="Times New Roman"/>
                <w:sz w:val="22"/>
              </w:rPr>
              <w:t xml:space="preserve"> Leopardi,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Operette morali</w:t>
            </w:r>
            <w:r w:rsidRPr="00A31425">
              <w:rPr>
                <w:rFonts w:ascii="Times New Roman" w:hAnsi="Times New Roman"/>
                <w:sz w:val="22"/>
              </w:rPr>
              <w:t xml:space="preserve">; Pirandello,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Saggio sull’Umorismo</w:t>
            </w:r>
            <w:r w:rsidRPr="00A31425">
              <w:rPr>
                <w:rFonts w:ascii="Times New Roman" w:hAnsi="Times New Roman"/>
                <w:iCs/>
                <w:sz w:val="22"/>
              </w:rPr>
              <w:t>; l</w:t>
            </w:r>
            <w:r w:rsidRPr="00A31425">
              <w:rPr>
                <w:rFonts w:ascii="Times New Roman" w:hAnsi="Times New Roman"/>
                <w:sz w:val="22"/>
              </w:rPr>
              <w:t>’ironia come tratto stilistico della scrittura di Svevo</w:t>
            </w:r>
          </w:p>
          <w:p w14:paraId="3C2E1970" w14:textId="77777777" w:rsidR="009027F5" w:rsidRPr="00A31425" w:rsidRDefault="009027F5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F92B787" w14:textId="77777777" w:rsidR="009027F5" w:rsidRPr="00A31425" w:rsidRDefault="009027F5" w:rsidP="009027F5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lastRenderedPageBreak/>
              <w:t>Letteratura italiana</w:t>
            </w:r>
            <w:r w:rsidRPr="00A31425">
              <w:rPr>
                <w:rFonts w:ascii="Times New Roman" w:hAnsi="Times New Roman"/>
                <w:sz w:val="22"/>
              </w:rPr>
              <w:t xml:space="preserve"> D’Annunzio, </w:t>
            </w:r>
            <w:r w:rsidRPr="00A31425">
              <w:rPr>
                <w:rFonts w:ascii="Times New Roman" w:hAnsi="Times New Roman"/>
                <w:i/>
                <w:sz w:val="22"/>
              </w:rPr>
              <w:t>Le vergini delle rocce</w:t>
            </w:r>
            <w:r w:rsidRPr="00A31425">
              <w:rPr>
                <w:rFonts w:ascii="Times New Roman" w:hAnsi="Times New Roman"/>
                <w:sz w:val="22"/>
              </w:rPr>
              <w:t xml:space="preserve">: il “superuomo” e il disprezzo delle leggi </w:t>
            </w:r>
          </w:p>
          <w:p w14:paraId="4A9787B7" w14:textId="77777777" w:rsidR="009027F5" w:rsidRPr="00A31425" w:rsidRDefault="009027F5" w:rsidP="009027F5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 xml:space="preserve">Letteratura inglese </w:t>
            </w:r>
            <w:r w:rsidRPr="00A31425">
              <w:rPr>
                <w:rFonts w:ascii="Times New Roman" w:hAnsi="Times New Roman"/>
                <w:sz w:val="22"/>
              </w:rPr>
              <w:t xml:space="preserve">Wilde, </w:t>
            </w:r>
            <w:r w:rsidRPr="00A31425">
              <w:rPr>
                <w:rFonts w:ascii="Times New Roman" w:hAnsi="Times New Roman"/>
                <w:i/>
                <w:sz w:val="22"/>
              </w:rPr>
              <w:t xml:space="preserve">Il ritratto di Dorian Gray </w:t>
            </w:r>
          </w:p>
          <w:p w14:paraId="323E50DF" w14:textId="77777777" w:rsidR="009027F5" w:rsidRPr="00A31425" w:rsidRDefault="009027F5" w:rsidP="009027F5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Filosofia</w:t>
            </w:r>
            <w:r w:rsidRPr="00A31425">
              <w:rPr>
                <w:rFonts w:ascii="Times New Roman" w:hAnsi="Times New Roman"/>
                <w:sz w:val="22"/>
              </w:rPr>
              <w:t xml:space="preserve"> Nietzsche: la volontà di potenza e l’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oltreuomo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 xml:space="preserve"> </w:t>
            </w:r>
          </w:p>
          <w:p w14:paraId="1BB1493D" w14:textId="77777777"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B5374E9" w14:textId="77777777" w:rsidR="009F31CF" w:rsidRPr="00A31425" w:rsidRDefault="009F31CF" w:rsidP="009F31C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Letteratura latina</w:t>
            </w:r>
            <w:r w:rsidRPr="00A31425">
              <w:rPr>
                <w:rFonts w:ascii="Times New Roman" w:hAnsi="Times New Roman"/>
                <w:sz w:val="22"/>
              </w:rPr>
              <w:t xml:space="preserve"> Petronio, </w:t>
            </w:r>
            <w:r w:rsidRPr="00A31425">
              <w:rPr>
                <w:rFonts w:ascii="Times New Roman" w:hAnsi="Times New Roman"/>
                <w:i/>
                <w:sz w:val="22"/>
              </w:rPr>
              <w:t>Satyricon</w:t>
            </w:r>
            <w:r w:rsidRPr="00A31425">
              <w:rPr>
                <w:rFonts w:ascii="Times New Roman" w:hAnsi="Times New Roman"/>
                <w:sz w:val="22"/>
              </w:rPr>
              <w:t xml:space="preserve">, la matrona di Efeso; Apuleio, </w:t>
            </w:r>
            <w:r w:rsidRPr="00A31425">
              <w:rPr>
                <w:rFonts w:ascii="Times New Roman" w:hAnsi="Times New Roman"/>
                <w:i/>
                <w:sz w:val="22"/>
              </w:rPr>
              <w:t>Metamorfosi</w:t>
            </w:r>
            <w:r w:rsidRPr="00A31425">
              <w:rPr>
                <w:rFonts w:ascii="Times New Roman" w:hAnsi="Times New Roman"/>
                <w:sz w:val="22"/>
              </w:rPr>
              <w:t>: la favola di Amore e Psiche</w:t>
            </w:r>
          </w:p>
          <w:p w14:paraId="4BB900FC" w14:textId="77777777" w:rsidR="009F31CF" w:rsidRPr="00A31425" w:rsidRDefault="009F31CF" w:rsidP="009F31C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A31425">
              <w:rPr>
                <w:rFonts w:ascii="Times New Roman" w:hAnsi="Times New Roman"/>
                <w:sz w:val="22"/>
              </w:rPr>
              <w:t xml:space="preserve"> Leopardi, </w:t>
            </w:r>
            <w:r w:rsidRPr="00A31425">
              <w:rPr>
                <w:rFonts w:ascii="Times New Roman" w:hAnsi="Times New Roman"/>
                <w:i/>
                <w:sz w:val="22"/>
              </w:rPr>
              <w:t>Amore e morte</w:t>
            </w:r>
            <w:r w:rsidRPr="00A31425">
              <w:rPr>
                <w:rFonts w:ascii="Times New Roman" w:hAnsi="Times New Roman"/>
                <w:sz w:val="22"/>
              </w:rPr>
              <w:t xml:space="preserve">, </w:t>
            </w:r>
            <w:r w:rsidRPr="00A31425">
              <w:rPr>
                <w:rFonts w:ascii="Times New Roman" w:hAnsi="Times New Roman"/>
                <w:i/>
                <w:sz w:val="22"/>
              </w:rPr>
              <w:t>A se stesso</w:t>
            </w:r>
            <w:r w:rsidRPr="00A31425">
              <w:rPr>
                <w:rFonts w:ascii="Times New Roman" w:hAnsi="Times New Roman"/>
                <w:sz w:val="22"/>
              </w:rPr>
              <w:t>: l’illusione dell’amore</w:t>
            </w:r>
          </w:p>
          <w:p w14:paraId="1367A495" w14:textId="77777777" w:rsidR="009F31CF" w:rsidRPr="00A31425" w:rsidRDefault="009F31CF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Filosofia</w:t>
            </w:r>
            <w:r w:rsidRPr="00A31425">
              <w:rPr>
                <w:rFonts w:ascii="Times New Roman" w:hAnsi="Times New Roman"/>
                <w:sz w:val="22"/>
              </w:rPr>
              <w:t xml:space="preserve"> L’amore come pulsione erotica in Freud (la libido)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A21A43A" w14:textId="77777777" w:rsidR="009027F5" w:rsidRPr="00A31425" w:rsidRDefault="009027F5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7A5EC1C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35FBA00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A6F64F2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E8074AD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08E5BF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D627C26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6417447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816A3A7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913209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8393A31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67A491D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C5392D0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D33EEA8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C578C9B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5B9ED87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8DA1800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D7AE8A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A4FA540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C8335CE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0B40A75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60216A1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92AD616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B63DB4A" w14:textId="77777777" w:rsidR="00CD4761" w:rsidRPr="00A31425" w:rsidRDefault="00CD4761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0E082CC" w14:textId="77777777" w:rsidR="00CD4761" w:rsidRPr="00A31425" w:rsidRDefault="00CD4761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0068894" w14:textId="77777777" w:rsidR="00CD4761" w:rsidRPr="00A31425" w:rsidRDefault="00CD4761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5B25FA5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0C25FE" w14:textId="77777777"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81A4E13" w14:textId="77777777" w:rsidR="00CF1816" w:rsidRPr="00A31425" w:rsidRDefault="00CF1816" w:rsidP="00E846C0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Letteratura latina</w:t>
            </w:r>
            <w:r w:rsidRPr="00A31425">
              <w:rPr>
                <w:rFonts w:ascii="Times New Roman" w:hAnsi="Times New Roman"/>
                <w:sz w:val="22"/>
              </w:rPr>
              <w:t xml:space="preserve"> Cicerone,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</w:rPr>
              <w:t>Laelius</w:t>
            </w:r>
            <w:proofErr w:type="spellEnd"/>
            <w:r w:rsidRPr="00A31425">
              <w:rPr>
                <w:rFonts w:ascii="Times New Roman" w:hAnsi="Times New Roman"/>
                <w:i/>
                <w:sz w:val="22"/>
              </w:rPr>
              <w:t xml:space="preserve">, de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</w:rPr>
              <w:t>amicitia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 xml:space="preserve">: l’amicizia tra virtuosi; Virgilio, </w:t>
            </w:r>
            <w:r w:rsidRPr="00A31425">
              <w:rPr>
                <w:rFonts w:ascii="Times New Roman" w:hAnsi="Times New Roman"/>
                <w:i/>
                <w:sz w:val="22"/>
              </w:rPr>
              <w:t>Eneide</w:t>
            </w:r>
            <w:r w:rsidRPr="00A31425">
              <w:rPr>
                <w:rFonts w:ascii="Times New Roman" w:hAnsi="Times New Roman"/>
                <w:sz w:val="22"/>
              </w:rPr>
              <w:t xml:space="preserve">, IX, 410-449: il sacrificio di Eurialo e Niso; Seneca,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</w:rPr>
              <w:t>Epistulae</w:t>
            </w:r>
            <w:proofErr w:type="spellEnd"/>
            <w:r w:rsidRPr="00A31425">
              <w:rPr>
                <w:rFonts w:ascii="Times New Roman" w:hAnsi="Times New Roman"/>
                <w:i/>
                <w:sz w:val="22"/>
              </w:rPr>
              <w:t xml:space="preserve"> ad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</w:rPr>
              <w:t>Lucilium</w:t>
            </w:r>
            <w:proofErr w:type="spellEnd"/>
            <w:r w:rsidR="00E846C0" w:rsidRPr="00A31425">
              <w:rPr>
                <w:rFonts w:ascii="Times New Roman" w:hAnsi="Times New Roman"/>
                <w:sz w:val="22"/>
              </w:rPr>
              <w:t>,</w:t>
            </w:r>
            <w:r w:rsidRPr="00A31425">
              <w:rPr>
                <w:rFonts w:ascii="Times New Roman" w:hAnsi="Times New Roman"/>
                <w:sz w:val="22"/>
              </w:rPr>
              <w:t xml:space="preserve"> 3 e 9: il valore dell’amicizia; Petronio, </w:t>
            </w:r>
            <w:r w:rsidRPr="00A31425">
              <w:rPr>
                <w:rFonts w:ascii="Times New Roman" w:hAnsi="Times New Roman"/>
                <w:i/>
                <w:sz w:val="22"/>
              </w:rPr>
              <w:t>Satyricon</w:t>
            </w:r>
            <w:r w:rsidRPr="00A31425">
              <w:rPr>
                <w:rFonts w:ascii="Times New Roman" w:hAnsi="Times New Roman"/>
                <w:sz w:val="22"/>
              </w:rPr>
              <w:t xml:space="preserve">: i tre amici scapestrati </w:t>
            </w:r>
          </w:p>
          <w:p w14:paraId="54320FB5" w14:textId="77777777" w:rsidR="00CF1816" w:rsidRPr="00A31425" w:rsidRDefault="00CF1816" w:rsidP="00E846C0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A31425">
              <w:rPr>
                <w:rFonts w:ascii="Times New Roman" w:hAnsi="Times New Roman"/>
                <w:sz w:val="22"/>
              </w:rPr>
              <w:t xml:space="preserve"> Verga, </w:t>
            </w:r>
            <w:r w:rsidRPr="00A31425">
              <w:rPr>
                <w:rFonts w:ascii="Times New Roman" w:hAnsi="Times New Roman"/>
                <w:i/>
                <w:sz w:val="22"/>
              </w:rPr>
              <w:t>Rosso Malpelo</w:t>
            </w:r>
            <w:r w:rsidRPr="00A31425">
              <w:rPr>
                <w:rFonts w:ascii="Times New Roman" w:hAnsi="Times New Roman"/>
                <w:sz w:val="22"/>
              </w:rPr>
              <w:t>: Malpelo e Ranocchio, storia di un’amicizia; Calvino, Il sentiero dei nidi di ragno: l’amicizia tra Pin e Lupo Rosso</w:t>
            </w:r>
          </w:p>
          <w:p w14:paraId="1F9186AC" w14:textId="77777777" w:rsidR="009027F5" w:rsidRPr="00A31425" w:rsidRDefault="00CF1816" w:rsidP="006956CE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Filosofia</w:t>
            </w:r>
            <w:r w:rsidRPr="00A31425">
              <w:rPr>
                <w:rFonts w:ascii="Times New Roman" w:hAnsi="Times New Roman"/>
                <w:sz w:val="22"/>
              </w:rPr>
              <w:t xml:space="preserve"> Le riflessioni di Schopenhauer sull’amicizia</w:t>
            </w:r>
          </w:p>
        </w:tc>
        <w:tc>
          <w:tcPr>
            <w:tcW w:w="2977" w:type="dxa"/>
          </w:tcPr>
          <w:p w14:paraId="2CE827E3" w14:textId="77777777" w:rsidR="004A544E" w:rsidRPr="00A31425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4EFA2B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E02122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63E335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10112A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6F58D7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B00F1C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40B1AA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EC906A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6CFB30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ED41A0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FB3ACB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0B42E8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12965C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1F21EF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65B7D8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4ADA91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AFEB9B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EE67C3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0F5E22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9B2455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CD8C86" w14:textId="77777777" w:rsidR="009027F5" w:rsidRPr="00A31425" w:rsidRDefault="009027F5" w:rsidP="009027F5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lastRenderedPageBreak/>
              <w:t xml:space="preserve">• Le leggi come garanzia dei diritti e dei doveri dei cittadini: </w:t>
            </w:r>
            <w:r w:rsidRPr="00A31425">
              <w:rPr>
                <w:rFonts w:ascii="Times New Roman" w:hAnsi="Times New Roman"/>
                <w:i/>
                <w:sz w:val="22"/>
              </w:rPr>
              <w:t>Preambolo</w:t>
            </w:r>
            <w:r w:rsidRPr="00A31425">
              <w:rPr>
                <w:rFonts w:ascii="Times New Roman" w:hAnsi="Times New Roman"/>
                <w:sz w:val="22"/>
              </w:rPr>
              <w:t xml:space="preserve"> della Dichiarazione universale dei diritti umani (1948)</w:t>
            </w:r>
          </w:p>
          <w:p w14:paraId="4A94BAA2" w14:textId="77777777" w:rsidR="009027F5" w:rsidRPr="00A31425" w:rsidRDefault="009027F5" w:rsidP="009027F5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Il Parlamento e il potere legislativo: Parte II, Titolo I della Costituzione, </w:t>
            </w:r>
            <w:r w:rsidRPr="00A31425">
              <w:rPr>
                <w:rFonts w:ascii="Times New Roman" w:hAnsi="Times New Roman"/>
                <w:i/>
                <w:sz w:val="22"/>
              </w:rPr>
              <w:t>Il Parlamento</w:t>
            </w:r>
          </w:p>
          <w:p w14:paraId="46C8BD68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170F7B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B9AD35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36CE0D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8BB60C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D39E70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71EB61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5FC706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630266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5FFF5C" w14:textId="77777777" w:rsidR="002261FB" w:rsidRPr="00A31425" w:rsidRDefault="002261FB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D45373" w14:textId="77777777" w:rsidR="002261FB" w:rsidRPr="00A31425" w:rsidRDefault="002261FB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92333F" w14:textId="77777777" w:rsidR="002261FB" w:rsidRPr="00A31425" w:rsidRDefault="002261FB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C4FB3D" w14:textId="77777777"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E716AB" w14:textId="77777777"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5D9136" w14:textId="77777777"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989E76" w14:textId="77777777"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03C02D" w14:textId="77777777"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F057BD" w14:textId="77777777"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62C75A" w14:textId="77777777"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868B6E" w14:textId="77777777"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9FDC98" w14:textId="77777777"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DE80B1" w14:textId="77777777"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FBFF77" w14:textId="77777777"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8420B1" w14:textId="77777777"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E70370" w14:textId="77777777" w:rsidR="002261FB" w:rsidRPr="00A31425" w:rsidRDefault="002261FB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7BC80F" w14:textId="77777777" w:rsidR="00346F70" w:rsidRPr="00A31425" w:rsidRDefault="00346F7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B6E8A0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0721A9" w14:textId="77777777"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1425" w:rsidRPr="00A31425" w14:paraId="46B97F1B" w14:textId="77777777" w:rsidTr="00AB7937">
        <w:tc>
          <w:tcPr>
            <w:tcW w:w="14709" w:type="dxa"/>
            <w:gridSpan w:val="5"/>
          </w:tcPr>
          <w:p w14:paraId="163F4C80" w14:textId="77777777" w:rsidR="004A544E" w:rsidRPr="00A31425" w:rsidRDefault="004A544E" w:rsidP="004A544E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6163615C" w14:textId="77777777" w:rsidR="00B979C4" w:rsidRPr="00B979C4" w:rsidRDefault="00B979C4" w:rsidP="00B979C4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7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3C9AE55B" w14:textId="77777777" w:rsidR="00B979C4" w:rsidRPr="00B979C4" w:rsidRDefault="00B979C4" w:rsidP="00B979C4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B979C4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• per ulteriori materiali digitali, scopri la piattaforma </w:t>
            </w:r>
            <w:proofErr w:type="spellStart"/>
            <w:r w:rsidRPr="00B979C4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8" w:history="1">
              <w:r w:rsidRPr="00B979C4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B979C4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9" w:history="1">
              <w:r w:rsidRPr="00B979C4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10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11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19B81991" w14:textId="4F071059" w:rsidR="004A544E" w:rsidRPr="00A31425" w:rsidRDefault="004A544E" w:rsidP="003C10B5"/>
        </w:tc>
      </w:tr>
      <w:tr w:rsidR="004A544E" w:rsidRPr="00A31425" w14:paraId="40995D30" w14:textId="77777777" w:rsidTr="00564563">
        <w:tc>
          <w:tcPr>
            <w:tcW w:w="14709" w:type="dxa"/>
            <w:gridSpan w:val="5"/>
          </w:tcPr>
          <w:p w14:paraId="554E07D3" w14:textId="77777777" w:rsidR="004A544E" w:rsidRPr="00A31425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lastRenderedPageBreak/>
              <w:t>STRATEGIE e STRUMENTI DI LAVORO</w:t>
            </w:r>
          </w:p>
          <w:p w14:paraId="2D8EFB67" w14:textId="77777777" w:rsidR="004A544E" w:rsidRPr="00A31425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614F5869" w14:textId="77777777" w:rsidR="004A544E" w:rsidRPr="00A31425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3BFFA49D" w14:textId="77777777" w:rsidR="004A544E" w:rsidRPr="00A31425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595AE729" w14:textId="77777777" w:rsidR="004A544E" w:rsidRPr="00A31425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trike/>
                <w:sz w:val="22"/>
                <w:szCs w:val="22"/>
              </w:rPr>
              <w:t xml:space="preserve">- 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>Videolezioni in sincrono/video asincroni</w:t>
            </w:r>
            <w:r w:rsidRPr="00A31425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14:paraId="0F62FEB7" w14:textId="77777777" w:rsidR="004A544E" w:rsidRPr="00A31425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63D27EC1" w14:textId="77777777" w:rsidR="004A544E" w:rsidRPr="00A31425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1D55AEDF" w14:textId="77777777" w:rsidR="004A544E" w:rsidRPr="00A31425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7B22650B" w14:textId="77777777" w:rsidR="004A544E" w:rsidRPr="00A31425" w:rsidRDefault="00E43900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A3142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4A544E" w:rsidRPr="00A3142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718B5480" w14:textId="7E99EEE5" w:rsidR="004A544E" w:rsidRPr="00A31425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Eventuali test predisposti per la </w:t>
            </w:r>
            <w:r w:rsidR="00297936" w:rsidRPr="00506E01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093595EF" w14:textId="77777777" w:rsidR="004A544E" w:rsidRPr="00A31425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Attività di avanguardia didattica: </w:t>
            </w:r>
            <w:proofErr w:type="spellStart"/>
            <w:r w:rsidR="00A6373C" w:rsidRPr="00A31425">
              <w:rPr>
                <w:rFonts w:ascii="Times New Roman" w:hAnsi="Times New Roman"/>
                <w:i/>
                <w:sz w:val="22"/>
                <w:szCs w:val="22"/>
              </w:rPr>
              <w:t>debate</w:t>
            </w:r>
            <w:proofErr w:type="spellEnd"/>
          </w:p>
          <w:p w14:paraId="67C5A6CC" w14:textId="77777777" w:rsidR="004A544E" w:rsidRPr="00A31425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14:paraId="249CCA0F" w14:textId="77777777" w:rsidR="004A544E" w:rsidRPr="00A31425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2E007525" w14:textId="77777777" w:rsidR="004A544E" w:rsidRPr="00A31425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629AE228" w14:textId="77777777" w:rsidR="004A544E" w:rsidRPr="00A31425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6AE310F0" w14:textId="77777777" w:rsidR="004A544E" w:rsidRPr="00A31425" w:rsidRDefault="00063A3E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240DC36C" w14:textId="77777777" w:rsidR="004A544E" w:rsidRPr="00A31425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>Video</w:t>
            </w:r>
            <w:r w:rsidR="00B97157" w:rsidRPr="00A31425">
              <w:rPr>
                <w:rFonts w:ascii="Times New Roman" w:eastAsia="Arial Unicode MS" w:hAnsi="Times New Roman" w:cs="Times New Roman"/>
                <w:color w:val="auto"/>
              </w:rPr>
              <w:t>,</w:t>
            </w:r>
            <w:r w:rsidR="0051772A"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="00CD4761" w:rsidRPr="00A31425">
              <w:rPr>
                <w:rFonts w:ascii="Times New Roman" w:eastAsia="Arial Unicode MS" w:hAnsi="Times New Roman" w:cs="Times New Roman"/>
                <w:color w:val="auto"/>
              </w:rPr>
              <w:t>Videosintesi</w:t>
            </w:r>
            <w:proofErr w:type="spellEnd"/>
            <w:r w:rsidR="00CD4761"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="00CD4761" w:rsidRPr="00A31425">
              <w:rPr>
                <w:rFonts w:ascii="Times New Roman" w:eastAsia="Arial Unicode MS" w:hAnsi="Times New Roman" w:cs="Times New Roman"/>
                <w:color w:val="auto"/>
              </w:rPr>
              <w:t>Videoletture</w:t>
            </w:r>
            <w:proofErr w:type="spellEnd"/>
          </w:p>
          <w:p w14:paraId="3F0EC001" w14:textId="77777777" w:rsidR="004A544E" w:rsidRPr="00A31425" w:rsidRDefault="004C0839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A31425">
              <w:rPr>
                <w:rFonts w:ascii="Times New Roman" w:eastAsia="Arial Unicode MS" w:hAnsi="Times New Roman"/>
                <w:color w:val="auto"/>
              </w:rPr>
              <w:t>Analisi interattiv</w:t>
            </w:r>
            <w:r w:rsidR="00D80EA3" w:rsidRPr="00A31425">
              <w:rPr>
                <w:rFonts w:ascii="Times New Roman" w:eastAsia="Arial Unicode MS" w:hAnsi="Times New Roman"/>
                <w:color w:val="auto"/>
              </w:rPr>
              <w:t>e</w:t>
            </w:r>
            <w:r w:rsidRPr="00A31425">
              <w:rPr>
                <w:rFonts w:ascii="Times New Roman" w:eastAsia="Arial Unicode MS" w:hAnsi="Times New Roman"/>
                <w:color w:val="auto"/>
              </w:rPr>
              <w:t xml:space="preserve"> </w:t>
            </w:r>
          </w:p>
          <w:p w14:paraId="33E8C1ED" w14:textId="77777777" w:rsidR="004A544E" w:rsidRPr="00A31425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03647998" w14:textId="77777777" w:rsidR="004A544E" w:rsidRPr="00A31425" w:rsidRDefault="004A544E" w:rsidP="00D80EA3">
            <w:r w:rsidRPr="00A31425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14:paraId="5698D147" w14:textId="77777777" w:rsidR="004A544E" w:rsidRPr="00A31425" w:rsidRDefault="004A544E" w:rsidP="004A544E"/>
    <w:p w14:paraId="3FA17EA3" w14:textId="77777777" w:rsidR="000254F6" w:rsidRPr="00A31425" w:rsidRDefault="000254F6">
      <w:pPr>
        <w:suppressAutoHyphens w:val="0"/>
        <w:spacing w:after="200" w:line="276" w:lineRule="auto"/>
      </w:pPr>
      <w:r w:rsidRPr="00A31425">
        <w:br w:type="page"/>
      </w:r>
    </w:p>
    <w:p w14:paraId="318417FF" w14:textId="77777777" w:rsidR="000254F6" w:rsidRPr="00A31425" w:rsidRDefault="000254F6" w:rsidP="000254F6">
      <w:pPr>
        <w:tabs>
          <w:tab w:val="left" w:pos="10773"/>
        </w:tabs>
        <w:rPr>
          <w:rFonts w:ascii="Times New Roman" w:hAnsi="Times New Roman"/>
        </w:rPr>
      </w:pPr>
      <w:r w:rsidRPr="00A31425">
        <w:rPr>
          <w:rFonts w:ascii="Times New Roman" w:hAnsi="Times New Roman"/>
          <w:b/>
          <w:sz w:val="32"/>
          <w:szCs w:val="32"/>
        </w:rPr>
        <w:lastRenderedPageBreak/>
        <w:t>Cultura e poesia in età ellenistica: la commedia e Menandro; l’epigramma e Callimaco</w:t>
      </w:r>
      <w:r w:rsidRPr="00A31425">
        <w:rPr>
          <w:rFonts w:ascii="Times New Roman" w:hAnsi="Times New Roman"/>
          <w:b/>
          <w:sz w:val="28"/>
          <w:szCs w:val="28"/>
        </w:rPr>
        <w:tab/>
      </w:r>
      <w:r w:rsidRPr="00A31425">
        <w:rPr>
          <w:rFonts w:ascii="Times New Roman" w:hAnsi="Times New Roman"/>
          <w:szCs w:val="32"/>
        </w:rPr>
        <w:t>tempi: novembre-dicembre</w:t>
      </w:r>
      <w:r w:rsidRPr="00A31425">
        <w:rPr>
          <w:rFonts w:ascii="Times New Roman" w:hAnsi="Times New Roman"/>
          <w:b/>
          <w:sz w:val="20"/>
          <w:szCs w:val="24"/>
        </w:rPr>
        <w:t xml:space="preserve"> </w:t>
      </w:r>
    </w:p>
    <w:p w14:paraId="339950E1" w14:textId="77777777" w:rsidR="000254F6" w:rsidRPr="00A31425" w:rsidRDefault="000254F6" w:rsidP="000254F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A31425" w:rsidRPr="00A31425" w14:paraId="01CD5A9C" w14:textId="77777777" w:rsidTr="00C47014">
        <w:tc>
          <w:tcPr>
            <w:tcW w:w="2885" w:type="dxa"/>
          </w:tcPr>
          <w:p w14:paraId="1BC086E8" w14:textId="77777777" w:rsidR="000254F6" w:rsidRPr="00A31425" w:rsidRDefault="000254F6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14:paraId="44042A7A" w14:textId="77777777" w:rsidR="000254F6" w:rsidRPr="00A31425" w:rsidRDefault="000254F6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6EDE6D00" w14:textId="77777777" w:rsidR="000254F6" w:rsidRPr="00A31425" w:rsidRDefault="000254F6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66087B4E" w14:textId="77777777" w:rsidR="000254F6" w:rsidRPr="00A31425" w:rsidRDefault="000254F6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6E6F4529" w14:textId="77777777" w:rsidR="000254F6" w:rsidRPr="00A31425" w:rsidRDefault="00081AFB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3DBD3054" w14:textId="67E23FAE" w:rsidR="000254F6" w:rsidRPr="00A31425" w:rsidRDefault="00B979C4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12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1DF3D8DD" w14:textId="77777777" w:rsidR="000254F6" w:rsidRPr="00A31425" w:rsidRDefault="000254F6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2ED361AA" w14:textId="77777777" w:rsidR="000254F6" w:rsidRPr="00A31425" w:rsidRDefault="000254F6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7E568641" w14:textId="77777777" w:rsidR="000254F6" w:rsidRPr="00A31425" w:rsidRDefault="000254F6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5869611A" w14:textId="77777777" w:rsidR="000254F6" w:rsidRPr="00A31425" w:rsidRDefault="000254F6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5DBEF517" w14:textId="77777777" w:rsidR="000254F6" w:rsidRPr="00A31425" w:rsidRDefault="000254F6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A31425" w:rsidRPr="00A31425" w14:paraId="4D1E4D6D" w14:textId="77777777" w:rsidTr="00C47014">
        <w:tc>
          <w:tcPr>
            <w:tcW w:w="2885" w:type="dxa"/>
          </w:tcPr>
          <w:p w14:paraId="3E19D1B0" w14:textId="77777777" w:rsidR="000254F6" w:rsidRPr="00A31425" w:rsidRDefault="000254F6" w:rsidP="00C47014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7F8E1D8F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0A10F8E1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48288204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5510A8B8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7B258FCE" w14:textId="77777777" w:rsidR="000254F6" w:rsidRPr="00A31425" w:rsidRDefault="000254F6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14:paraId="6B0AC06E" w14:textId="77777777" w:rsidR="000254F6" w:rsidRPr="00A31425" w:rsidRDefault="000254F6" w:rsidP="00C47014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168519B3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Imparare ad imparare</w:t>
            </w:r>
          </w:p>
          <w:p w14:paraId="0B37A47F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Progettare</w:t>
            </w:r>
          </w:p>
          <w:p w14:paraId="70AE6603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Comunicare</w:t>
            </w:r>
          </w:p>
          <w:p w14:paraId="6D8C8509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42D8A587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Risolvere problemi</w:t>
            </w:r>
          </w:p>
          <w:p w14:paraId="0C52FE3E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66F04DF6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lastRenderedPageBreak/>
              <w:t>• Acquisire e interpretare informazioni</w:t>
            </w:r>
          </w:p>
          <w:p w14:paraId="2BEBD479" w14:textId="77777777" w:rsidR="000254F6" w:rsidRPr="00A31425" w:rsidRDefault="000254F6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1142F456" w14:textId="77777777" w:rsidR="000254F6" w:rsidRPr="00A31425" w:rsidRDefault="000254F6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A3142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50A43A91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4767B6C6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70DBAB8F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365180CA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6FC69853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30CEAB47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038D97D7" w14:textId="77777777" w:rsidR="000254F6" w:rsidRPr="00A31425" w:rsidRDefault="000254F6" w:rsidP="00C47014"/>
        </w:tc>
        <w:tc>
          <w:tcPr>
            <w:tcW w:w="2610" w:type="dxa"/>
          </w:tcPr>
          <w:p w14:paraId="6A06CCCC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morfosintattiche, metriche e il lessico dei testi esaminati</w:t>
            </w:r>
          </w:p>
          <w:p w14:paraId="21EBA912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l’intenzione comunicativa e i punti nodali dello sviluppo espositivo e/o argomentativo dei testi esaminati</w:t>
            </w:r>
          </w:p>
          <w:p w14:paraId="68C1CDC9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dei testi degli autori studiati in lingua greca, anche attraverso il confronto con la traduzione d’autore proposta</w:t>
            </w:r>
          </w:p>
          <w:p w14:paraId="6E008556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strutture linguistiche, stilistiche e retoriche dei testi</w:t>
            </w:r>
          </w:p>
          <w:p w14:paraId="250834F9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modalità espressive del genere letterario di riferimento</w:t>
            </w:r>
          </w:p>
          <w:p w14:paraId="46E4EA55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Mettere in relazione i testi con l’opera di cui fanno parte</w:t>
            </w:r>
          </w:p>
          <w:p w14:paraId="56FE895B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i collegamenti tra la biografia degli autori studiati, produzione letteraria e contesto storico-letterario di riferimento</w:t>
            </w:r>
          </w:p>
          <w:p w14:paraId="7DE85706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555F81C1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Utilizzare e confrontare i contributi critici sugli autori studiati o su particolari aspetti dei loro testi, anche attraverso la lettura integrale di un saggio critico</w:t>
            </w:r>
          </w:p>
          <w:p w14:paraId="4C01BDA0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gli aspetti peculiari della civiltà greca, operando confronti con modelli culturali e sistemi di valori diversi</w:t>
            </w:r>
          </w:p>
          <w:p w14:paraId="79D48E45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gli elementi di continuità o alterità dall’antico al moderno nella trasmissione di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topoi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modelli formali, valori estetici e culturali</w:t>
            </w:r>
          </w:p>
          <w:p w14:paraId="6A62E387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e analizzare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le strutture morfosintattiche e lessicali dei testi esaminati </w:t>
            </w:r>
          </w:p>
          <w:p w14:paraId="6EBF929F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 nelle strutture linguistiche dell’italiano gli elementi di derivazione greca e la loro evoluzione linguistica e semantica</w:t>
            </w:r>
          </w:p>
          <w:p w14:paraId="4668E322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0DE757B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Cs w:val="22"/>
              </w:rPr>
            </w:pPr>
          </w:p>
          <w:p w14:paraId="314DB944" w14:textId="77777777" w:rsidR="000254F6" w:rsidRPr="00A31425" w:rsidRDefault="000254F6" w:rsidP="00C47014">
            <w:pPr>
              <w:rPr>
                <w:rFonts w:ascii="Times New Roman" w:hAnsi="Times New Roman"/>
                <w:szCs w:val="22"/>
              </w:rPr>
            </w:pPr>
          </w:p>
          <w:p w14:paraId="0DC9276B" w14:textId="77777777" w:rsidR="000254F6" w:rsidRPr="00A31425" w:rsidRDefault="000254F6" w:rsidP="00C47014">
            <w:pPr>
              <w:rPr>
                <w:rFonts w:ascii="Times New Roman" w:hAnsi="Times New Roman"/>
                <w:szCs w:val="22"/>
              </w:rPr>
            </w:pPr>
          </w:p>
          <w:p w14:paraId="78F9F2CF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7E4DF38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54301A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C6173C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761EB4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84CB4B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779EF0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193AD9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F389A0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22F37D18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212BD82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3FD227B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120A512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4C697BF4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5C5265F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75DBF1C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627982A4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6A95B5F3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C722C75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13203DAD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6EAE007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BA13FA4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44133AEA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0C7EFA9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141F945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B047B7F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029027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L’ellenismo </w:t>
            </w:r>
          </w:p>
          <w:p w14:paraId="3B610561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</w:t>
            </w:r>
            <w:proofErr w:type="spellStart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κοινὴ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proofErr w:type="spellStart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διάλεκτος</w:t>
            </w:r>
            <w:proofErr w:type="spellEnd"/>
          </w:p>
          <w:p w14:paraId="14183295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Filologi e grammatici</w:t>
            </w:r>
          </w:p>
          <w:p w14:paraId="7F593785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Le caratteristiche della commedia nuova</w:t>
            </w:r>
          </w:p>
          <w:p w14:paraId="1CB3EEC4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poesia: le tipologie di fruizione, il pubblico e il rapporto con la tradizione</w:t>
            </w:r>
          </w:p>
          <w:p w14:paraId="3DDB9C03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CFCEB85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DE40B47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091AB50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F65F41A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MENANDRO</w:t>
            </w:r>
          </w:p>
          <w:p w14:paraId="655273B1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vita </w:t>
            </w:r>
          </w:p>
          <w:p w14:paraId="272D3CDF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produzione teatrale </w:t>
            </w:r>
          </w:p>
          <w:p w14:paraId="0D84FC40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teatro della </w:t>
            </w:r>
            <w:proofErr w:type="spellStart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φιλ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ανθρωπία </w:t>
            </w:r>
          </w:p>
          <w:p w14:paraId="41CDD06F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drammaturgia e lo stile</w:t>
            </w:r>
          </w:p>
          <w:p w14:paraId="0FC1FA1C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TESTI</w:t>
            </w:r>
          </w:p>
          <w:p w14:paraId="1FA4B819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BISBETICO</w:t>
            </w:r>
          </w:p>
          <w:p w14:paraId="0D376C34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 xml:space="preserve">La furia di 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Cnemone</w:t>
            </w:r>
            <w:proofErr w:type="spellEnd"/>
          </w:p>
          <w:p w14:paraId="223EC78E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 xml:space="preserve">La </w:t>
            </w:r>
            <w:r w:rsidRPr="00A31425">
              <w:rPr>
                <w:rFonts w:ascii="Times New Roman" w:hAnsi="Times New Roman"/>
                <w:iCs/>
                <w:sz w:val="22"/>
              </w:rPr>
              <w:t>“</w:t>
            </w:r>
            <w:r w:rsidRPr="00A31425">
              <w:rPr>
                <w:rFonts w:ascii="Times New Roman" w:hAnsi="Times New Roman"/>
                <w:sz w:val="22"/>
              </w:rPr>
              <w:t>conversione</w:t>
            </w:r>
            <w:r w:rsidRPr="00A31425">
              <w:rPr>
                <w:rFonts w:ascii="Times New Roman" w:hAnsi="Times New Roman"/>
                <w:iCs/>
                <w:sz w:val="22"/>
              </w:rPr>
              <w:t>”</w:t>
            </w:r>
            <w:r w:rsidRPr="00A31425">
              <w:rPr>
                <w:rFonts w:ascii="Times New Roman" w:hAnsi="Times New Roman"/>
                <w:sz w:val="22"/>
              </w:rPr>
              <w:t xml:space="preserve"> di 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Cnemone</w:t>
            </w:r>
            <w:proofErr w:type="spellEnd"/>
          </w:p>
          <w:p w14:paraId="5D7A630F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B371370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AF1731F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BDA5863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27D858F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479B69C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C5F5BA8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14C25D4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1542222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3AE76AD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70B9C4C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377D418" w14:textId="77777777" w:rsidR="000254F6" w:rsidRPr="00A31425" w:rsidRDefault="000254F6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Un passo da </w:t>
            </w:r>
            <w:r w:rsidRPr="00A31425">
              <w:rPr>
                <w:rFonts w:ascii="Times New Roman" w:hAnsi="Times New Roman"/>
                <w:b/>
                <w:sz w:val="22"/>
              </w:rPr>
              <w:t>altre commedie</w:t>
            </w:r>
            <w:r w:rsidRPr="00A31425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; ad esempio</w:t>
            </w:r>
            <w:r w:rsidRPr="00A31425">
              <w:rPr>
                <w:rFonts w:ascii="Times New Roman" w:hAnsi="Times New Roman"/>
                <w:sz w:val="22"/>
              </w:rPr>
              <w:t xml:space="preserve"> a scelta tra</w:t>
            </w:r>
            <w:r w:rsidRPr="00A31425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:</w:t>
            </w:r>
          </w:p>
          <w:p w14:paraId="1710774F" w14:textId="77777777" w:rsidR="000254F6" w:rsidRPr="00A31425" w:rsidRDefault="000254F6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  <w:r w:rsidRPr="00A31425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 xml:space="preserve">SCUDO </w:t>
            </w:r>
          </w:p>
          <w:p w14:paraId="6DBDDC53" w14:textId="77777777" w:rsidR="000254F6" w:rsidRPr="00A31425" w:rsidRDefault="000254F6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 xml:space="preserve">Il prologo della </w:t>
            </w:r>
            <w:proofErr w:type="spellStart"/>
            <w:r w:rsidRPr="00A31425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Τύχη</w:t>
            </w:r>
            <w:proofErr w:type="spellEnd"/>
          </w:p>
          <w:p w14:paraId="27BA590F" w14:textId="77777777" w:rsidR="000254F6" w:rsidRPr="00A31425" w:rsidRDefault="000254F6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</w:p>
          <w:p w14:paraId="32F7667F" w14:textId="77777777" w:rsidR="000254F6" w:rsidRPr="00A31425" w:rsidRDefault="000254F6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  <w:r w:rsidRPr="00A31425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ARBITRATO</w:t>
            </w:r>
          </w:p>
          <w:p w14:paraId="5823EC01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>L’autocritica di Carisio</w:t>
            </w:r>
          </w:p>
          <w:p w14:paraId="7521C258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B299DF6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hd w:val="clear" w:color="auto" w:fill="808080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DONNA DI SAMO</w:t>
            </w:r>
          </w:p>
          <w:p w14:paraId="769DA0BC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Demea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 xml:space="preserve"> e 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Moschione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>: colloquio tra padre e figlio</w:t>
            </w:r>
          </w:p>
          <w:p w14:paraId="182C393F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39CDD8E" w14:textId="77777777" w:rsidR="000254F6" w:rsidRPr="00A31425" w:rsidRDefault="000254F6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</w:p>
          <w:p w14:paraId="63EC8F37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53F09ED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E6C6D83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CALLIMACO</w:t>
            </w:r>
          </w:p>
          <w:p w14:paraId="00B21F13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vita </w:t>
            </w:r>
          </w:p>
          <w:p w14:paraId="4C5EBF45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L’attività di Callimaco, tra filologia e poesia</w:t>
            </w:r>
          </w:p>
          <w:p w14:paraId="69DC89B7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poesia eziologica</w:t>
            </w:r>
          </w:p>
          <w:p w14:paraId="4C9C1A01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Lo stile di una poetica innovativa</w:t>
            </w:r>
          </w:p>
          <w:p w14:paraId="1B9E811E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2ACC0CD4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AITIA</w:t>
            </w:r>
          </w:p>
          <w:p w14:paraId="7114EBF1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>Il proemio</w:t>
            </w:r>
          </w:p>
          <w:p w14:paraId="4AAC6EF7" w14:textId="77777777" w:rsidR="000254F6" w:rsidRPr="00A31425" w:rsidRDefault="000254F6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5429E1A8" w14:textId="77777777" w:rsidR="000254F6" w:rsidRPr="00A31425" w:rsidRDefault="000254F6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65C2C165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B8237F3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DA95392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3F7F043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9C92D95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5E66EB2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43153AA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3639905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EF21CD3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948937B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04EC4CE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8E0D4A0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449C409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CF252CE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75F71E4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3A1157D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chioma di Berenice</w:t>
            </w:r>
          </w:p>
          <w:p w14:paraId="45C23833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6F2C38F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GIAMBI</w:t>
            </w:r>
          </w:p>
          <w:p w14:paraId="6A452647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contesa dell’alloro e dell’ulivo</w:t>
            </w:r>
          </w:p>
          <w:p w14:paraId="79DA701E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C0C388B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EPIGRAMMI</w:t>
            </w:r>
          </w:p>
          <w:p w14:paraId="0BE1F9E7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«Odio il poema ciclico», fr. 28 </w:t>
            </w:r>
            <w:proofErr w:type="spellStart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Pf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.</w:t>
            </w:r>
          </w:p>
          <w:p w14:paraId="773CB861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F7A5A8B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3F089B2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DDF4D99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AB0E1E9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ED7A73F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238029D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9C91C13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346D2FA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F18A4FF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F7EC538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D60D57A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6EA84E3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DF8AA98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7B5508E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1E00810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AA23BA9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CD780CF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2756ACD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D8F1FFF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6CB7E8E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Nascita e tradizione del </w:t>
            </w:r>
            <w:r w:rsidRPr="00A31425">
              <w:rPr>
                <w:rFonts w:ascii="Times New Roman" w:hAnsi="Times New Roman"/>
                <w:b/>
                <w:sz w:val="22"/>
              </w:rPr>
              <w:t>genere epigrammatico</w:t>
            </w:r>
          </w:p>
          <w:p w14:paraId="77C316C7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Le scuole dell’epigramma </w:t>
            </w:r>
          </w:p>
          <w:p w14:paraId="124DC09D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TESTI</w:t>
            </w:r>
          </w:p>
          <w:p w14:paraId="4BE3054D" w14:textId="77777777" w:rsidR="000254F6" w:rsidRPr="00A31425" w:rsidRDefault="000254F6" w:rsidP="000254F6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Alcuni </w:t>
            </w:r>
            <w:r w:rsidRPr="00A31425">
              <w:rPr>
                <w:rFonts w:ascii="Times New Roman" w:hAnsi="Times New Roman"/>
                <w:b/>
                <w:sz w:val="22"/>
              </w:rPr>
              <w:t>frammenti a scelta</w:t>
            </w:r>
            <w:r w:rsidRPr="00A31425">
              <w:rPr>
                <w:rFonts w:ascii="Times New Roman" w:hAnsi="Times New Roman"/>
                <w:sz w:val="22"/>
              </w:rPr>
              <w:t xml:space="preserve"> tra i principali autori</w:t>
            </w:r>
          </w:p>
        </w:tc>
        <w:tc>
          <w:tcPr>
            <w:tcW w:w="2835" w:type="dxa"/>
          </w:tcPr>
          <w:p w14:paraId="5F4F32A3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C5684FB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E38955C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BC6ADC7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005B6D0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643056E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4342BD3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081EF7B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3CD1382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D722330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EBCD4C9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D3BEFAC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F666C5B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757B4DA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AC1E835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BF6315D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ED09D25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4295E8B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21CECFC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ABC6E5D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 xml:space="preserve">Letteratura latina </w:t>
            </w:r>
            <w:r w:rsidRPr="00A31425">
              <w:rPr>
                <w:rFonts w:ascii="Times New Roman" w:hAnsi="Times New Roman"/>
                <w:iCs/>
                <w:sz w:val="22"/>
              </w:rPr>
              <w:t>Seneca,</w:t>
            </w:r>
            <w:r w:rsidRPr="00A31425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A31425">
              <w:rPr>
                <w:rFonts w:ascii="Times New Roman" w:hAnsi="Times New Roman"/>
                <w:i/>
                <w:iCs/>
                <w:sz w:val="22"/>
              </w:rPr>
              <w:t>Epistulae</w:t>
            </w:r>
            <w:proofErr w:type="spellEnd"/>
            <w:r w:rsidRPr="00A31425">
              <w:rPr>
                <w:rFonts w:ascii="Times New Roman" w:hAnsi="Times New Roman"/>
                <w:i/>
                <w:iCs/>
                <w:sz w:val="22"/>
              </w:rPr>
              <w:t xml:space="preserve"> a</w:t>
            </w:r>
            <w:r w:rsidRPr="00A31425">
              <w:rPr>
                <w:rFonts w:ascii="Times New Roman" w:hAnsi="Times New Roman"/>
                <w:i/>
                <w:sz w:val="22"/>
              </w:rPr>
              <w:t xml:space="preserve">d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</w:rPr>
              <w:t>Lucilium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 xml:space="preserve"> e </w:t>
            </w:r>
            <w:r w:rsidRPr="00A31425">
              <w:rPr>
                <w:rFonts w:ascii="Times New Roman" w:hAnsi="Times New Roman"/>
                <w:i/>
                <w:sz w:val="22"/>
              </w:rPr>
              <w:t xml:space="preserve">De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</w:rPr>
              <w:t>brevitate</w:t>
            </w:r>
            <w:proofErr w:type="spellEnd"/>
            <w:r w:rsidRPr="00A31425">
              <w:rPr>
                <w:rFonts w:ascii="Times New Roman" w:hAnsi="Times New Roman"/>
                <w:i/>
                <w:sz w:val="22"/>
              </w:rPr>
              <w:t xml:space="preserve"> vitae</w:t>
            </w:r>
            <w:r w:rsidRPr="00A31425">
              <w:rPr>
                <w:rFonts w:ascii="Times New Roman" w:hAnsi="Times New Roman"/>
                <w:sz w:val="22"/>
              </w:rPr>
              <w:t>, 3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: la volontà di giovare agli altri; gli altri come pericolo e contagio; gli </w:t>
            </w:r>
            <w:r w:rsidRPr="00A31425">
              <w:rPr>
                <w:rFonts w:ascii="Times New Roman" w:hAnsi="Times New Roman"/>
                <w:iCs/>
                <w:sz w:val="22"/>
              </w:rPr>
              <w:lastRenderedPageBreak/>
              <w:t>altri come “erranti”</w:t>
            </w:r>
          </w:p>
          <w:p w14:paraId="09E2D881" w14:textId="77777777" w:rsidR="000254F6" w:rsidRPr="00A31425" w:rsidRDefault="000254F6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b/>
                <w:bCs/>
                <w:iCs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A31425">
              <w:rPr>
                <w:rFonts w:ascii="Times New Roman" w:hAnsi="Times New Roman"/>
                <w:sz w:val="22"/>
              </w:rPr>
              <w:t>Verga</w:t>
            </w:r>
            <w:r w:rsidRPr="00A31425">
              <w:rPr>
                <w:rFonts w:ascii="Times New Roman" w:hAnsi="Times New Roman"/>
                <w:bCs/>
                <w:sz w:val="22"/>
              </w:rPr>
              <w:t>,</w:t>
            </w:r>
            <w:r w:rsidRPr="00A31425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I Malavoglia</w:t>
            </w:r>
            <w:r w:rsidRPr="00A31425">
              <w:rPr>
                <w:rFonts w:ascii="Times New Roman" w:hAnsi="Times New Roman"/>
                <w:sz w:val="22"/>
              </w:rPr>
              <w:t>: la comunità del villaggio; l’incomunicabilità nella produzione di Pirandello</w:t>
            </w:r>
          </w:p>
          <w:p w14:paraId="5E9883DC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 xml:space="preserve">Filosofia </w:t>
            </w:r>
            <w:r w:rsidRPr="00A31425">
              <w:rPr>
                <w:rFonts w:ascii="Times New Roman" w:hAnsi="Times New Roman"/>
                <w:sz w:val="22"/>
              </w:rPr>
              <w:t>L’umanesimo filantropico di Feuerbach</w:t>
            </w:r>
          </w:p>
          <w:p w14:paraId="1C077534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527FD0B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A236ED4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C5FA111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BB2F227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008800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E6E4CEF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88A13B6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4231160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05E44B2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7E6309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AA5291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32E8016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9F485B0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4B98588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C448F05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D2F79C7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15F7B4A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709C854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D5747DC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86C9AD1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7BF9DF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42DD7D2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DBD7E22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latina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Tacito, proemi delle </w:t>
            </w:r>
            <w:proofErr w:type="spellStart"/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Historiae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e degli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Annales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Petronio,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Satyricon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132, 15: un’ambigua dichiarazione di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poetica; Apuleio,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Metamorfosi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I, 1: il prologo </w:t>
            </w:r>
          </w:p>
          <w:p w14:paraId="699CDF4D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Verga,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Fantasticheria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prefazione ai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Malavoglia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Pascoli, Il fanciullino; Montale,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 limoni</w:t>
            </w:r>
          </w:p>
          <w:p w14:paraId="422F7E0A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inglese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Wilde,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Prefazione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al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Ritratto di Dorian Gray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14:paraId="33032325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Storia dell’arte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Monet,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Impressione, levar del sole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il Manifesto dell’Impressionismo</w:t>
            </w:r>
          </w:p>
          <w:p w14:paraId="1A68104B" w14:textId="77777777"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545DC86" w14:textId="77777777" w:rsidR="000254F6" w:rsidRPr="00A31425" w:rsidRDefault="000254F6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429BAE7" w14:textId="77777777" w:rsidR="000254F6" w:rsidRPr="00A31425" w:rsidRDefault="000254F6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FF3E890" w14:textId="77777777" w:rsidR="000254F6" w:rsidRPr="00A31425" w:rsidRDefault="000254F6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B2DC270" w14:textId="77777777" w:rsidR="000254F6" w:rsidRPr="00A31425" w:rsidRDefault="000254F6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58932A2" w14:textId="77777777" w:rsidR="000254F6" w:rsidRPr="00A31425" w:rsidRDefault="000254F6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B68328F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 xml:space="preserve">Letteratura latina </w:t>
            </w:r>
            <w:r w:rsidRPr="00A31425">
              <w:rPr>
                <w:rFonts w:ascii="Times New Roman" w:hAnsi="Times New Roman"/>
                <w:sz w:val="22"/>
              </w:rPr>
              <w:t xml:space="preserve">I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neoteroi</w:t>
            </w:r>
            <w:r w:rsidRPr="00A31425">
              <w:rPr>
                <w:rFonts w:ascii="Times New Roman" w:hAnsi="Times New Roman"/>
                <w:sz w:val="22"/>
              </w:rPr>
              <w:t xml:space="preserve"> e l’eredità 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callimachea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 xml:space="preserve">; le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Metamorfosi</w:t>
            </w:r>
            <w:r w:rsidRPr="00A31425">
              <w:rPr>
                <w:rFonts w:ascii="Times New Roman" w:hAnsi="Times New Roman"/>
                <w:sz w:val="22"/>
              </w:rPr>
              <w:t xml:space="preserve"> di Ovidio: poesia eziologica e </w:t>
            </w:r>
            <w:proofErr w:type="spellStart"/>
            <w:r w:rsidRPr="00A31425">
              <w:rPr>
                <w:rFonts w:ascii="Times New Roman" w:hAnsi="Times New Roman"/>
                <w:i/>
                <w:iCs/>
                <w:sz w:val="22"/>
              </w:rPr>
              <w:t>carmen</w:t>
            </w:r>
            <w:proofErr w:type="spellEnd"/>
            <w:r w:rsidRPr="00A31425">
              <w:rPr>
                <w:rFonts w:ascii="Times New Roman" w:hAnsi="Times New Roman"/>
                <w:i/>
                <w:iCs/>
                <w:sz w:val="22"/>
              </w:rPr>
              <w:t xml:space="preserve"> continuum</w:t>
            </w:r>
            <w:r w:rsidRPr="00A31425">
              <w:rPr>
                <w:rFonts w:ascii="Times New Roman" w:hAnsi="Times New Roman"/>
                <w:sz w:val="22"/>
              </w:rPr>
              <w:t xml:space="preserve"> alla maniera di Callimaco; l’</w:t>
            </w:r>
            <w:r w:rsidRPr="00A31425">
              <w:rPr>
                <w:rFonts w:ascii="Times New Roman" w:hAnsi="Times New Roman"/>
                <w:i/>
                <w:sz w:val="22"/>
              </w:rPr>
              <w:t xml:space="preserve">epos </w:t>
            </w:r>
            <w:r w:rsidRPr="00A31425">
              <w:rPr>
                <w:rFonts w:ascii="Times New Roman" w:hAnsi="Times New Roman"/>
                <w:sz w:val="22"/>
              </w:rPr>
              <w:t xml:space="preserve">anticlassico di Lucano; il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Satyricon</w:t>
            </w:r>
            <w:r w:rsidRPr="00A31425">
              <w:rPr>
                <w:rFonts w:ascii="Times New Roman" w:hAnsi="Times New Roman"/>
                <w:sz w:val="22"/>
              </w:rPr>
              <w:t xml:space="preserve"> di Petronio: libertà compositiva e sperimentazione linguistica </w:t>
            </w:r>
          </w:p>
          <w:p w14:paraId="6768A39D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Letteratura</w:t>
            </w:r>
            <w:r w:rsidRPr="00A31425">
              <w:rPr>
                <w:rFonts w:ascii="Times New Roman" w:hAnsi="Times New Roman"/>
                <w:b/>
                <w:bCs/>
                <w:sz w:val="22"/>
              </w:rPr>
              <w:t xml:space="preserve"> italiana</w:t>
            </w:r>
          </w:p>
          <w:p w14:paraId="3459AE0E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b/>
                <w:bCs/>
                <w:iCs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Le sperimentazioni formali del Simbolismo; il romanzo del primo Novecento: la creazione di nuove strutture narrative e l’elaborazione di nuovi temi: Pirandello, </w:t>
            </w:r>
            <w:r w:rsidRPr="00A31425">
              <w:rPr>
                <w:rFonts w:ascii="Times New Roman" w:hAnsi="Times New Roman"/>
                <w:sz w:val="22"/>
              </w:rPr>
              <w:lastRenderedPageBreak/>
              <w:t xml:space="preserve">Svevo, Tozzi </w:t>
            </w:r>
          </w:p>
          <w:p w14:paraId="6F7717C4" w14:textId="77777777"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6D79B63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70EF11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9051AA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99D593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EA35B1E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EB6B42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7EA941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2FFA35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29E83B1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2EFF3C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0263C8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BAD855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0A0548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794ACF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37D51E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4F7CBA6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4C5A6D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35C722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2564C1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9719A7" w14:textId="77777777" w:rsidR="000254F6" w:rsidRPr="006B7236" w:rsidRDefault="000254F6" w:rsidP="00C47014">
            <w:pPr>
              <w:pStyle w:val="NormaleWeb3"/>
              <w:shd w:val="clear" w:color="auto" w:fill="FFFFFF"/>
              <w:spacing w:before="0" w:after="0"/>
              <w:rPr>
                <w:rFonts w:cs="Cambria"/>
                <w:iCs/>
                <w:sz w:val="22"/>
                <w:szCs w:val="20"/>
              </w:rPr>
            </w:pPr>
            <w:r w:rsidRPr="00A31425">
              <w:rPr>
                <w:sz w:val="22"/>
                <w:szCs w:val="22"/>
                <w:lang w:eastAsia="it-IT"/>
              </w:rPr>
              <w:t xml:space="preserve">• </w:t>
            </w:r>
            <w:r w:rsidRPr="006B7236">
              <w:rPr>
                <w:rFonts w:cs="Cambria"/>
                <w:iCs/>
                <w:sz w:val="22"/>
                <w:szCs w:val="20"/>
              </w:rPr>
              <w:t xml:space="preserve">La tutela delle fasce sociali più deboli: artt. 31, 34 della Costituzione; artt. 24, 25, 26, 32 della Carta dei diritti fondamentali dell’Unione </w:t>
            </w:r>
            <w:r w:rsidRPr="006B7236">
              <w:rPr>
                <w:rFonts w:cs="Cambria"/>
                <w:iCs/>
                <w:sz w:val="22"/>
                <w:szCs w:val="20"/>
              </w:rPr>
              <w:lastRenderedPageBreak/>
              <w:t>europea</w:t>
            </w:r>
          </w:p>
          <w:p w14:paraId="07BFF7D5" w14:textId="77777777" w:rsidR="000254F6" w:rsidRPr="006B7236" w:rsidRDefault="000254F6" w:rsidP="00C47014">
            <w:pPr>
              <w:spacing w:line="100" w:lineRule="atLeast"/>
              <w:rPr>
                <w:rFonts w:cs="Cambria"/>
                <w:iCs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b/>
                <w:iCs/>
                <w:sz w:val="22"/>
              </w:rPr>
              <w:t>Agenda 2030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 per lo sviluppo sostenibile, </w:t>
            </w:r>
            <w:r w:rsidRPr="00A31425">
              <w:rPr>
                <w:rFonts w:ascii="Times New Roman" w:hAnsi="Times New Roman"/>
                <w:b/>
                <w:iCs/>
                <w:sz w:val="22"/>
              </w:rPr>
              <w:t>obiettivo 10</w:t>
            </w:r>
            <w:r w:rsidRPr="00A31425">
              <w:rPr>
                <w:rFonts w:ascii="Times New Roman" w:hAnsi="Times New Roman"/>
                <w:iCs/>
                <w:sz w:val="22"/>
              </w:rPr>
              <w:t>: ridurre le disuguaglianze</w:t>
            </w:r>
          </w:p>
          <w:p w14:paraId="6A9369E3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521C8E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1425" w:rsidRPr="00A31425" w14:paraId="505BAEFD" w14:textId="77777777" w:rsidTr="00C47014">
        <w:tc>
          <w:tcPr>
            <w:tcW w:w="14709" w:type="dxa"/>
            <w:gridSpan w:val="5"/>
          </w:tcPr>
          <w:p w14:paraId="1E8D2046" w14:textId="77777777" w:rsidR="000254F6" w:rsidRPr="00A31425" w:rsidRDefault="000254F6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057B694C" w14:textId="77777777" w:rsidR="00B979C4" w:rsidRPr="00B979C4" w:rsidRDefault="00B979C4" w:rsidP="00B979C4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13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6A832EAC" w14:textId="77777777" w:rsidR="00B979C4" w:rsidRPr="00B979C4" w:rsidRDefault="00B979C4" w:rsidP="00B979C4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B979C4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B979C4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14" w:history="1">
              <w:r w:rsidRPr="00B979C4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B979C4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15" w:history="1">
              <w:r w:rsidRPr="00B979C4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16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17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63585FAF" w14:textId="5FE642B2" w:rsidR="000254F6" w:rsidRPr="00A31425" w:rsidRDefault="000254F6" w:rsidP="003C10B5"/>
        </w:tc>
      </w:tr>
      <w:tr w:rsidR="000254F6" w:rsidRPr="00A31425" w14:paraId="7C7385F4" w14:textId="77777777" w:rsidTr="00C47014">
        <w:tc>
          <w:tcPr>
            <w:tcW w:w="14709" w:type="dxa"/>
            <w:gridSpan w:val="5"/>
          </w:tcPr>
          <w:p w14:paraId="685507C2" w14:textId="77777777" w:rsidR="000254F6" w:rsidRPr="00A31425" w:rsidRDefault="000254F6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14:paraId="2117943D" w14:textId="77777777" w:rsidR="000254F6" w:rsidRPr="00A31425" w:rsidRDefault="000254F6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209EBE2E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04F2B245" w14:textId="77777777"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6DADC673" w14:textId="77777777" w:rsidR="000254F6" w:rsidRPr="00A31425" w:rsidRDefault="00DD507F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4F6" w:rsidRPr="00A31425">
              <w:rPr>
                <w:rFonts w:ascii="Times New Roman" w:hAnsi="Times New Roman"/>
                <w:sz w:val="22"/>
                <w:szCs w:val="22"/>
              </w:rPr>
              <w:t>Videolezioni in sincrono/video asincroni</w:t>
            </w:r>
            <w:r w:rsidR="000254F6" w:rsidRPr="00A31425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14:paraId="3EA30B42" w14:textId="77777777" w:rsidR="000254F6" w:rsidRPr="00A31425" w:rsidRDefault="000254F6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0FF3C8F5" w14:textId="77777777" w:rsidR="000254F6" w:rsidRPr="00A31425" w:rsidRDefault="000254F6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16711AA6" w14:textId="77777777" w:rsidR="000254F6" w:rsidRPr="00A31425" w:rsidRDefault="000254F6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0C181C43" w14:textId="77777777" w:rsidR="000254F6" w:rsidRPr="00A31425" w:rsidRDefault="00DD507F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A31425">
              <w:rPr>
                <w:rFonts w:ascii="Times New Roman" w:hAnsi="Times New Roman"/>
              </w:rPr>
              <w:t xml:space="preserve">- </w:t>
            </w:r>
            <w:r w:rsidR="000254F6" w:rsidRPr="00A3142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1400F489" w14:textId="45E32A03" w:rsidR="000254F6" w:rsidRPr="00A31425" w:rsidRDefault="000254F6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Eventuali test predisposti per la </w:t>
            </w:r>
            <w:r w:rsidR="00003BED" w:rsidRPr="00506E01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03B1D61C" w14:textId="77777777" w:rsidR="000254F6" w:rsidRPr="00A31425" w:rsidRDefault="000254F6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586F9556" w14:textId="77777777" w:rsidR="000254F6" w:rsidRPr="00A31425" w:rsidRDefault="000254F6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4BC0E1AD" w14:textId="77777777" w:rsidR="000254F6" w:rsidRPr="00A31425" w:rsidRDefault="000254F6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419E9718" w14:textId="77777777" w:rsidR="000254F6" w:rsidRPr="00A31425" w:rsidRDefault="000254F6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, Letture metriche</w:t>
            </w:r>
          </w:p>
          <w:p w14:paraId="7C17471C" w14:textId="77777777" w:rsidR="000254F6" w:rsidRPr="00A31425" w:rsidRDefault="000254F6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Video, Videolezioni, </w:t>
            </w: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Videosintesi</w:t>
            </w:r>
            <w:proofErr w:type="spellEnd"/>
          </w:p>
          <w:p w14:paraId="241003BF" w14:textId="77777777" w:rsidR="000254F6" w:rsidRPr="00A31425" w:rsidRDefault="000254F6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156C728F" w14:textId="77777777" w:rsidR="000254F6" w:rsidRPr="00A31425" w:rsidRDefault="000254F6" w:rsidP="00C47014">
            <w:r w:rsidRPr="00A31425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14:paraId="76E6CFB5" w14:textId="77777777" w:rsidR="000254F6" w:rsidRPr="00A31425" w:rsidRDefault="000254F6" w:rsidP="000254F6"/>
    <w:p w14:paraId="1F731DE0" w14:textId="5FF1F5A7" w:rsidR="00635B80" w:rsidRPr="006B7236" w:rsidRDefault="000254F6" w:rsidP="006B7236">
      <w:pPr>
        <w:suppressAutoHyphens w:val="0"/>
        <w:spacing w:after="200" w:line="276" w:lineRule="auto"/>
      </w:pPr>
      <w:r w:rsidRPr="00A31425">
        <w:br w:type="page"/>
      </w:r>
      <w:r w:rsidR="00635B80" w:rsidRPr="00A31425">
        <w:rPr>
          <w:rFonts w:ascii="Times New Roman" w:hAnsi="Times New Roman"/>
          <w:b/>
          <w:sz w:val="32"/>
          <w:szCs w:val="32"/>
        </w:rPr>
        <w:lastRenderedPageBreak/>
        <w:t>Cultura e poesia in età ellenistica: Teocrito e Apollonio Rodio</w:t>
      </w:r>
      <w:r w:rsidR="00635B80" w:rsidRPr="00A31425">
        <w:rPr>
          <w:rFonts w:ascii="Times New Roman" w:hAnsi="Times New Roman"/>
          <w:b/>
          <w:sz w:val="28"/>
          <w:szCs w:val="28"/>
        </w:rPr>
        <w:tab/>
      </w:r>
      <w:r w:rsidR="00635B80" w:rsidRPr="00A31425">
        <w:rPr>
          <w:rFonts w:ascii="Times New Roman" w:hAnsi="Times New Roman"/>
          <w:szCs w:val="32"/>
        </w:rPr>
        <w:t>tempi: gennaio-febbraio</w:t>
      </w:r>
    </w:p>
    <w:p w14:paraId="1E4DDD83" w14:textId="77777777" w:rsidR="00635B80" w:rsidRPr="00A31425" w:rsidRDefault="00635B80" w:rsidP="00635B8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A31425" w:rsidRPr="00A31425" w14:paraId="6F40E8A7" w14:textId="77777777" w:rsidTr="00C47014">
        <w:tc>
          <w:tcPr>
            <w:tcW w:w="2885" w:type="dxa"/>
          </w:tcPr>
          <w:p w14:paraId="2C37BAD7" w14:textId="77777777" w:rsidR="00635B80" w:rsidRPr="00A31425" w:rsidRDefault="00635B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14:paraId="7107922F" w14:textId="77777777" w:rsidR="00635B80" w:rsidRPr="00A31425" w:rsidRDefault="00635B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4A800B3C" w14:textId="77777777" w:rsidR="00635B80" w:rsidRPr="00A31425" w:rsidRDefault="00635B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2D3BE7DF" w14:textId="77777777" w:rsidR="00635B80" w:rsidRPr="00A31425" w:rsidRDefault="00635B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6E3B1F24" w14:textId="77777777" w:rsidR="00635B80" w:rsidRPr="00A31425" w:rsidRDefault="00811BD1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6D268CB4" w14:textId="36EEA62E" w:rsidR="00635B80" w:rsidRPr="00A31425" w:rsidRDefault="00B979C4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18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7AF0D37E" w14:textId="77777777" w:rsidR="00635B80" w:rsidRPr="00A31425" w:rsidRDefault="00635B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03EE7D97" w14:textId="77777777" w:rsidR="00635B80" w:rsidRPr="00A31425" w:rsidRDefault="00635B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6F54C439" w14:textId="77777777" w:rsidR="00635B80" w:rsidRPr="00A31425" w:rsidRDefault="00635B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21F8ABA8" w14:textId="77777777" w:rsidR="00635B80" w:rsidRPr="00A31425" w:rsidRDefault="00635B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5BDE03B4" w14:textId="77777777" w:rsidR="00635B80" w:rsidRPr="00A31425" w:rsidRDefault="00635B80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A31425" w:rsidRPr="00A31425" w14:paraId="2F70FB9C" w14:textId="77777777" w:rsidTr="00C47014">
        <w:tc>
          <w:tcPr>
            <w:tcW w:w="2885" w:type="dxa"/>
          </w:tcPr>
          <w:p w14:paraId="282A4DD3" w14:textId="77777777" w:rsidR="00635B80" w:rsidRPr="00A31425" w:rsidRDefault="00635B80" w:rsidP="00C47014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79F85491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46D1325D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62860501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4A7AF4CB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6A0DEC21" w14:textId="77777777" w:rsidR="00635B80" w:rsidRPr="00A31425" w:rsidRDefault="00635B80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14:paraId="3328ACC5" w14:textId="77777777" w:rsidR="00635B80" w:rsidRPr="00A31425" w:rsidRDefault="00635B80" w:rsidP="00C47014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3A78C1EE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Imparare ad imparare</w:t>
            </w:r>
          </w:p>
          <w:p w14:paraId="45B4A26D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Progettare</w:t>
            </w:r>
          </w:p>
          <w:p w14:paraId="3DC7F6B4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Comunicare</w:t>
            </w:r>
          </w:p>
          <w:p w14:paraId="3B503FB1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10A83D26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Risolvere problemi</w:t>
            </w:r>
          </w:p>
          <w:p w14:paraId="213E9819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Individuare collegamenti e </w:t>
            </w:r>
            <w:r w:rsidRPr="00A31425">
              <w:rPr>
                <w:rFonts w:ascii="Times New Roman" w:hAnsi="Times New Roman"/>
                <w:sz w:val="22"/>
              </w:rPr>
              <w:lastRenderedPageBreak/>
              <w:t>relazioni</w:t>
            </w:r>
          </w:p>
          <w:p w14:paraId="795DC0E2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1CBD9B16" w14:textId="77777777" w:rsidR="00635B80" w:rsidRPr="00A31425" w:rsidRDefault="00635B80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30F34D92" w14:textId="77777777" w:rsidR="00635B80" w:rsidRPr="00A31425" w:rsidRDefault="00635B80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A3142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00F3A4D2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1E06CA68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058FC184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76FF99BD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46B9D35F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61EEAE5D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1CA4113C" w14:textId="77777777" w:rsidR="00635B80" w:rsidRPr="00A31425" w:rsidRDefault="00635B80" w:rsidP="00C47014"/>
        </w:tc>
        <w:tc>
          <w:tcPr>
            <w:tcW w:w="2610" w:type="dxa"/>
          </w:tcPr>
          <w:p w14:paraId="5D35F067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morfosintattiche, metriche e il lessico dei testi esaminati</w:t>
            </w:r>
          </w:p>
          <w:p w14:paraId="795495CD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l’intenzione comunicativa e i punti nodali dello sviluppo espositivo e/o argomentativo dei testi esaminati</w:t>
            </w:r>
          </w:p>
          <w:p w14:paraId="3D03D960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dei testi degli autori studiati in lingua greca, anche attraverso il confronto con la traduzione d’autore proposta</w:t>
            </w:r>
          </w:p>
          <w:p w14:paraId="57B7141C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strutture linguistiche, stilistiche e retoriche dei testi</w:t>
            </w:r>
          </w:p>
          <w:p w14:paraId="258B6704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Cogliere le modalità espressive del genere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letterario di riferimento</w:t>
            </w:r>
          </w:p>
          <w:p w14:paraId="6FFBCD0E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in relazione i testi con l’opera di cui fanno parte</w:t>
            </w:r>
          </w:p>
          <w:p w14:paraId="29F692AA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i collegamenti tra biografia degli autori studiati, produzione letteraria e contesto storico- letterario di riferimento</w:t>
            </w:r>
          </w:p>
          <w:p w14:paraId="736551E8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11041C6F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Utilizzare e confrontare i contributi critici sugli autori studiati o su particolari aspetti dei loro testi, anche attraverso la lettura integrale di un saggio critico</w:t>
            </w:r>
          </w:p>
          <w:p w14:paraId="65C37835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gli aspetti peculiari della civiltà greca, operando confronti con modelli culturali e sistemi di valori diversi</w:t>
            </w:r>
          </w:p>
          <w:p w14:paraId="16E777B3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gli elementi di continuità o alterità dall’antico al moderno nella trasmissione di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topoi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modelli formali, valori estetici e culturali</w:t>
            </w:r>
          </w:p>
          <w:p w14:paraId="48E7DDD3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e analizzare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le strutture morfosintattiche e lessicali dei testi esaminati </w:t>
            </w:r>
          </w:p>
          <w:p w14:paraId="0235D2A7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 nelle strutture linguistiche dell’italiano gli elementi di derivazione greca e la loro evoluzione linguistica e semantica</w:t>
            </w:r>
          </w:p>
          <w:p w14:paraId="65DF12D4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Cs w:val="22"/>
              </w:rPr>
            </w:pPr>
          </w:p>
          <w:p w14:paraId="39E237C5" w14:textId="77777777" w:rsidR="00635B80" w:rsidRPr="00A31425" w:rsidRDefault="00635B80" w:rsidP="00C47014">
            <w:pPr>
              <w:rPr>
                <w:rFonts w:ascii="Times New Roman" w:hAnsi="Times New Roman"/>
                <w:szCs w:val="22"/>
              </w:rPr>
            </w:pPr>
          </w:p>
          <w:p w14:paraId="36824880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F24185D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C774A9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L’ellenismo </w:t>
            </w:r>
          </w:p>
          <w:p w14:paraId="0CD35F2C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poesia: le tipologie di fruizione, il pubblico e il rapporto con la tradizione</w:t>
            </w:r>
          </w:p>
          <w:p w14:paraId="23F6E46B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1A590A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7AAF77C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4E53F50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9BAD62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TEOCRITO</w:t>
            </w:r>
          </w:p>
          <w:p w14:paraId="0FB653D6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vita </w:t>
            </w:r>
          </w:p>
          <w:p w14:paraId="60BAFF19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Gli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Idilli</w:t>
            </w:r>
          </w:p>
          <w:p w14:paraId="00D9516E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poesia encomiastica:</w:t>
            </w:r>
          </w:p>
          <w:p w14:paraId="2C15994B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corte e il poeta</w:t>
            </w:r>
          </w:p>
          <w:p w14:paraId="53A68BCB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Poetica e stile</w:t>
            </w:r>
          </w:p>
          <w:p w14:paraId="374DBCE8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TESTI</w:t>
            </w:r>
          </w:p>
          <w:p w14:paraId="3C54DD7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>Il canto d’amore di Tirsi</w:t>
            </w:r>
          </w:p>
          <w:p w14:paraId="1EC0AECB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0FE5AB1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campagna delle </w:t>
            </w:r>
            <w:r w:rsidRPr="00A31425">
              <w:rPr>
                <w:rFonts w:ascii="Times New Roman" w:hAnsi="Times New Roman"/>
                <w:i/>
                <w:sz w:val="22"/>
              </w:rPr>
              <w:t>Talisie</w:t>
            </w:r>
          </w:p>
          <w:p w14:paraId="18EA13F1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 xml:space="preserve">La città delle </w:t>
            </w:r>
            <w:r w:rsidRPr="00A31425">
              <w:rPr>
                <w:rFonts w:ascii="Times New Roman" w:hAnsi="Times New Roman"/>
                <w:i/>
                <w:sz w:val="22"/>
              </w:rPr>
              <w:t>Siracusane</w:t>
            </w:r>
          </w:p>
          <w:p w14:paraId="670BBDA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8774C84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3BF3B2C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A4DCAF1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56F7617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012119E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03ABC42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854EC24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CF41BD1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BDBD0A7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AE08B8F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356AE36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F662F7A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E381757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8E42B0A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453EE9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2F49CB3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D2C5F50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A514332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A8BCBC6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015595F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E1287AC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7EBBC8F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APOLLONIO RODIO</w:t>
            </w:r>
          </w:p>
          <w:p w14:paraId="19AD8328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vita </w:t>
            </w:r>
          </w:p>
          <w:p w14:paraId="308D5AC4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Le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Argonautiche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un’epica nuova • I personaggi </w:t>
            </w:r>
          </w:p>
          <w:p w14:paraId="39DFE4C0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Le tecniche narrative e lo stile</w:t>
            </w:r>
          </w:p>
          <w:p w14:paraId="5D576188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7C4578B1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Il proemio</w:t>
            </w:r>
          </w:p>
          <w:p w14:paraId="103419C9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9CDF4AF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notte di Medea</w:t>
            </w:r>
          </w:p>
          <w:p w14:paraId="2D30AE0C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L’incontro tra Giasone e Medea</w:t>
            </w:r>
          </w:p>
          <w:p w14:paraId="3F91DF59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Le prove di Giasone</w:t>
            </w:r>
          </w:p>
          <w:p w14:paraId="5A321CC4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F867753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49C891C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444EED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38B3E5D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FE45F96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733C341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7D64C36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33684EA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D95E1EB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A08D73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034AFC6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047F627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3BB0AFC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9A15710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D95E1D8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A05FDED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2EB3AA6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535CC11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</w:tcPr>
          <w:p w14:paraId="0BE2993F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F1DBD0A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E9D020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EE20489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FD4DC5B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4165EB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93C22D1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10765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9985C8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522124A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2485AA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F2889FF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142E12B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DC4E6E4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5DAA27B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F980C0C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712E72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B3A7EE3" w14:textId="77777777" w:rsidR="00635B80" w:rsidRPr="00A31425" w:rsidRDefault="00635B80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latina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Virgilio,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Bucoliche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l’idealizzazione dalla campagna;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Georgiche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l’esaltazione dei valori contadini; Marziale, </w:t>
            </w:r>
            <w:proofErr w:type="spellStart"/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Epigrammata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XII, 18 (la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bellezza di </w:t>
            </w:r>
            <w:proofErr w:type="spellStart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Bilbili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) e 57 (l’insopportabile vita a Roma); Giovenale, </w:t>
            </w:r>
            <w:proofErr w:type="spellStart"/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Saturae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I, 3 (l’insopportabile vita a Roma) </w:t>
            </w:r>
          </w:p>
          <w:p w14:paraId="7E229B75" w14:textId="77777777" w:rsidR="00635B80" w:rsidRPr="00A31425" w:rsidRDefault="00635B80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Verga,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Vita dei campi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e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Novelle rusticane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la rappresentazione verista della campagna; Fenoglio,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La malora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la violenza del mondo contadino; le colline come luogo mitico nella narrativa di Pavese</w:t>
            </w:r>
          </w:p>
          <w:p w14:paraId="10B2E54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A12550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546932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D548ED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FF8825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ACC194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D8B4EA3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454B76E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10DC63D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7ACC62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FF843F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A81568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EE0DE39" w14:textId="77777777" w:rsidR="00635B80" w:rsidRPr="00A31425" w:rsidRDefault="00635B80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latina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le donne “imperiali” di Tacito: Agrippina e Messalina; Petronio,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Satyricon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la matrona di Efeso </w:t>
            </w:r>
          </w:p>
          <w:p w14:paraId="33B9E323" w14:textId="77777777" w:rsidR="00635B80" w:rsidRPr="00A31425" w:rsidRDefault="00635B80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b/>
                <w:bCs/>
                <w:sz w:val="22"/>
              </w:rPr>
              <w:t xml:space="preserve">Letteratura italiana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Verga,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La Lupa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i romanzi di d’Annunzio e la donna “nemica”; Saba: la madre, la moglie, le fanciulle; la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donna-angelo di Montale </w:t>
            </w:r>
          </w:p>
          <w:p w14:paraId="7D4B728E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</w:rPr>
            </w:pPr>
            <w:r w:rsidRPr="00A31425">
              <w:rPr>
                <w:rFonts w:ascii="Times New Roman" w:hAnsi="Times New Roman"/>
                <w:b/>
                <w:iCs/>
                <w:sz w:val="22"/>
              </w:rPr>
              <w:t>Storia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 La questione femminile: il contributo delle donne al lavoro; i movimenti per il voto femminile</w:t>
            </w:r>
          </w:p>
          <w:p w14:paraId="52769E4E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</w:rPr>
            </w:pPr>
            <w:r w:rsidRPr="00A31425">
              <w:rPr>
                <w:rFonts w:ascii="Times New Roman" w:hAnsi="Times New Roman"/>
                <w:b/>
                <w:iCs/>
                <w:sz w:val="22"/>
              </w:rPr>
              <w:t>Filosofia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 De Beauvoir e Weil: il pensiero femminista</w:t>
            </w:r>
          </w:p>
          <w:p w14:paraId="2BA405C2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iCs/>
                <w:sz w:val="22"/>
              </w:rPr>
              <w:t xml:space="preserve">Storia dell’arte 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La rappresentazione della donna: figura verginale, materna o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femme fatale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; le donne “simbolo” dei Preraffaelliti; Manet,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Olympia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; Moreau,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Salomè</w:t>
            </w:r>
          </w:p>
        </w:tc>
        <w:tc>
          <w:tcPr>
            <w:tcW w:w="2977" w:type="dxa"/>
          </w:tcPr>
          <w:p w14:paraId="4E7D9AC6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A779B8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F54EE1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DFC8B4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239FB8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B33946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A90DB1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7F2247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A52FBF9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9954CD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57120B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5BF41A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B08DEC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414F9B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97C1FA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F97766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666D41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7A315B" w14:textId="77777777" w:rsidR="00635B80" w:rsidRPr="00A31425" w:rsidRDefault="00635B80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tutela dell’ambiente: art. 9 della Costituzione; art. 37 della Carta dei diritti fondamentali dell’Unione europea; art. 1 della Dichiarazione delle Nazioni Unite sull’ambiente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(1972)</w:t>
            </w:r>
          </w:p>
          <w:p w14:paraId="75C42242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b/>
                <w:iCs/>
                <w:sz w:val="22"/>
              </w:rPr>
              <w:t>Agenda 2030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 per lo sviluppo sostenibile, </w:t>
            </w:r>
            <w:r w:rsidRPr="00A31425">
              <w:rPr>
                <w:rFonts w:ascii="Times New Roman" w:hAnsi="Times New Roman"/>
                <w:b/>
                <w:iCs/>
                <w:sz w:val="22"/>
              </w:rPr>
              <w:t>obiettivo 11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: città e comunità sostenibili; </w:t>
            </w:r>
            <w:r w:rsidRPr="00A31425">
              <w:rPr>
                <w:rFonts w:ascii="Times New Roman" w:hAnsi="Times New Roman"/>
                <w:b/>
                <w:iCs/>
                <w:sz w:val="22"/>
              </w:rPr>
              <w:t>obiettivo 13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: lotta contro il cambiamento climatico; </w:t>
            </w:r>
            <w:r w:rsidRPr="00A31425">
              <w:rPr>
                <w:rFonts w:ascii="Times New Roman" w:hAnsi="Times New Roman"/>
                <w:b/>
                <w:iCs/>
                <w:sz w:val="22"/>
              </w:rPr>
              <w:t>obiettivo 14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: flora e fauna acquatica; </w:t>
            </w:r>
            <w:r w:rsidRPr="00A31425">
              <w:rPr>
                <w:rFonts w:ascii="Times New Roman" w:hAnsi="Times New Roman"/>
                <w:b/>
                <w:iCs/>
                <w:sz w:val="22"/>
              </w:rPr>
              <w:t>obiettivo 15</w:t>
            </w:r>
            <w:r w:rsidRPr="00A31425">
              <w:rPr>
                <w:rFonts w:ascii="Times New Roman" w:hAnsi="Times New Roman"/>
                <w:iCs/>
                <w:sz w:val="22"/>
              </w:rPr>
              <w:t>: flora e fauna terrestre</w:t>
            </w:r>
          </w:p>
          <w:p w14:paraId="006332A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</w:rPr>
            </w:pPr>
          </w:p>
          <w:p w14:paraId="789A905F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</w:rPr>
            </w:pPr>
          </w:p>
          <w:p w14:paraId="5CA181B3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</w:rPr>
            </w:pPr>
          </w:p>
          <w:p w14:paraId="3AF99B8D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</w:rPr>
            </w:pPr>
          </w:p>
          <w:p w14:paraId="14D13CCD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</w:rPr>
            </w:pPr>
          </w:p>
          <w:p w14:paraId="3A165060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</w:rPr>
            </w:pPr>
          </w:p>
          <w:p w14:paraId="05164CCB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</w:rPr>
            </w:pPr>
          </w:p>
          <w:p w14:paraId="438CBA06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8C94D74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2DAD0361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61676878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71FA154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37CF645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1C009E58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EC75163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1F8A1E61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10BC39CC" w14:textId="77777777"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2001F052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Il cammino verso l’uguaglianza tra uomo e donna; i diritti della donna lavoratrice: artt. 3, 29, 37 della Costituzione</w:t>
            </w:r>
          </w:p>
          <w:p w14:paraId="056D4FE3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Agenda 2030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per lo sviluppo sostenibile, </w:t>
            </w:r>
            <w:r w:rsidRPr="00A31425">
              <w:rPr>
                <w:rFonts w:ascii="Times New Roman" w:hAnsi="Times New Roman"/>
                <w:b/>
                <w:iCs/>
                <w:sz w:val="22"/>
              </w:rPr>
              <w:t>obiettivo 5</w:t>
            </w:r>
            <w:r w:rsidRPr="00A31425">
              <w:rPr>
                <w:rFonts w:ascii="Times New Roman" w:hAnsi="Times New Roman"/>
                <w:iCs/>
                <w:sz w:val="22"/>
              </w:rPr>
              <w:t>: parità di genere</w:t>
            </w:r>
          </w:p>
          <w:p w14:paraId="4D9E5FA0" w14:textId="77777777"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</w:rPr>
            </w:pPr>
          </w:p>
          <w:p w14:paraId="4FC764C0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1425" w:rsidRPr="00A31425" w14:paraId="663052C9" w14:textId="77777777" w:rsidTr="00C47014">
        <w:tc>
          <w:tcPr>
            <w:tcW w:w="14709" w:type="dxa"/>
            <w:gridSpan w:val="5"/>
          </w:tcPr>
          <w:p w14:paraId="1C714BB1" w14:textId="77777777" w:rsidR="00635B80" w:rsidRPr="00A31425" w:rsidRDefault="00635B80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5DEE9F9C" w14:textId="77777777" w:rsidR="00B979C4" w:rsidRPr="00B979C4" w:rsidRDefault="00B979C4" w:rsidP="00B979C4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19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266E009F" w14:textId="77777777" w:rsidR="00B979C4" w:rsidRPr="00B979C4" w:rsidRDefault="00B979C4" w:rsidP="00B979C4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B979C4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B979C4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20" w:history="1">
              <w:r w:rsidRPr="00B979C4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B979C4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21" w:history="1">
              <w:r w:rsidRPr="00B979C4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22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23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7926F274" w14:textId="317483BC" w:rsidR="00635B80" w:rsidRPr="00A31425" w:rsidRDefault="00635B80" w:rsidP="003C10B5"/>
        </w:tc>
      </w:tr>
      <w:tr w:rsidR="00635B80" w:rsidRPr="00A31425" w14:paraId="5A7CA8DF" w14:textId="77777777" w:rsidTr="00C47014">
        <w:tc>
          <w:tcPr>
            <w:tcW w:w="14709" w:type="dxa"/>
            <w:gridSpan w:val="5"/>
          </w:tcPr>
          <w:p w14:paraId="66E4D297" w14:textId="77777777" w:rsidR="00635B80" w:rsidRPr="00A31425" w:rsidRDefault="00635B80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14:paraId="736FE86F" w14:textId="77777777" w:rsidR="00635B80" w:rsidRPr="00A31425" w:rsidRDefault="00635B80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2734D4A6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30CEB48E" w14:textId="77777777"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04F173AC" w14:textId="77777777" w:rsidR="00635B80" w:rsidRPr="00A31425" w:rsidRDefault="00DD507F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A31425">
              <w:rPr>
                <w:rFonts w:ascii="Times New Roman" w:eastAsia="Arial Unicode MS" w:hAnsi="Times New Roman"/>
              </w:rPr>
              <w:t xml:space="preserve">- </w:t>
            </w:r>
            <w:r w:rsidR="00635B80" w:rsidRPr="00A31425">
              <w:rPr>
                <w:rFonts w:ascii="Times New Roman" w:hAnsi="Times New Roman"/>
                <w:sz w:val="22"/>
                <w:szCs w:val="22"/>
              </w:rPr>
              <w:t>Videolezioni in sincrono/video asincroni</w:t>
            </w:r>
            <w:r w:rsidR="00635B80" w:rsidRPr="00A31425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14:paraId="3DEF36EC" w14:textId="77777777" w:rsidR="00635B80" w:rsidRPr="00A31425" w:rsidRDefault="00635B80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1D1AC05F" w14:textId="77777777" w:rsidR="00635B80" w:rsidRPr="00A31425" w:rsidRDefault="00635B80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2652BEAD" w14:textId="77777777" w:rsidR="00635B80" w:rsidRPr="00A31425" w:rsidRDefault="00635B80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4F69B53C" w14:textId="77777777" w:rsidR="00635B80" w:rsidRPr="00A31425" w:rsidRDefault="00DD507F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="00635B80" w:rsidRPr="00A3142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255A9617" w14:textId="5857251D" w:rsidR="00635B80" w:rsidRPr="00A31425" w:rsidRDefault="00635B80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Eventuali test predisposti per la </w:t>
            </w:r>
            <w:r w:rsidR="003A7E51" w:rsidRPr="00506E01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1F3CBB49" w14:textId="77777777" w:rsidR="00635B80" w:rsidRPr="00A31425" w:rsidRDefault="00635B80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77E9AB92" w14:textId="77777777" w:rsidR="00635B80" w:rsidRPr="00A31425" w:rsidRDefault="00635B80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5A67E7E3" w14:textId="77777777" w:rsidR="00635B80" w:rsidRPr="00A31425" w:rsidRDefault="00635B80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5F37E660" w14:textId="77777777" w:rsidR="00635B80" w:rsidRPr="00A31425" w:rsidRDefault="00635B80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, Letture metriche</w:t>
            </w:r>
          </w:p>
          <w:p w14:paraId="7E8DD4D3" w14:textId="77777777" w:rsidR="00635B80" w:rsidRPr="00A31425" w:rsidRDefault="00635B80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lastRenderedPageBreak/>
              <w:t>Per la verifica/autoverifica</w:t>
            </w:r>
          </w:p>
          <w:p w14:paraId="222AAEB2" w14:textId="77777777" w:rsidR="00635B80" w:rsidRPr="00A31425" w:rsidRDefault="00635B80" w:rsidP="00C47014">
            <w:r w:rsidRPr="00A31425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14:paraId="7B67546A" w14:textId="77777777" w:rsidR="00635B80" w:rsidRPr="00A31425" w:rsidRDefault="00635B80" w:rsidP="00635B80"/>
    <w:p w14:paraId="461E6BCE" w14:textId="77777777" w:rsidR="00C5500E" w:rsidRPr="00A31425" w:rsidRDefault="00C5500E" w:rsidP="00C5500E">
      <w:pPr>
        <w:tabs>
          <w:tab w:val="left" w:pos="10773"/>
        </w:tabs>
        <w:rPr>
          <w:rFonts w:ascii="Times New Roman" w:hAnsi="Times New Roman"/>
        </w:rPr>
      </w:pPr>
      <w:r w:rsidRPr="00A31425">
        <w:rPr>
          <w:rFonts w:ascii="Times New Roman" w:hAnsi="Times New Roman"/>
          <w:b/>
          <w:sz w:val="32"/>
          <w:szCs w:val="32"/>
        </w:rPr>
        <w:t>La prosa in età ellenistica</w:t>
      </w:r>
      <w:r w:rsidRPr="00A31425">
        <w:rPr>
          <w:rFonts w:ascii="Times New Roman" w:hAnsi="Times New Roman"/>
          <w:b/>
          <w:sz w:val="28"/>
          <w:szCs w:val="28"/>
        </w:rPr>
        <w:tab/>
      </w:r>
      <w:r w:rsidRPr="00A31425">
        <w:rPr>
          <w:rFonts w:ascii="Times New Roman" w:hAnsi="Times New Roman"/>
          <w:szCs w:val="32"/>
        </w:rPr>
        <w:t>tempi: marzo</w:t>
      </w:r>
      <w:r w:rsidRPr="00A31425">
        <w:rPr>
          <w:rFonts w:ascii="Times New Roman" w:hAnsi="Times New Roman"/>
          <w:b/>
          <w:sz w:val="20"/>
          <w:szCs w:val="24"/>
        </w:rPr>
        <w:t xml:space="preserve"> </w:t>
      </w:r>
    </w:p>
    <w:p w14:paraId="181A9D13" w14:textId="77777777" w:rsidR="00C5500E" w:rsidRPr="00A31425" w:rsidRDefault="00C5500E" w:rsidP="00C5500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A31425" w:rsidRPr="00A31425" w14:paraId="2632627B" w14:textId="77777777" w:rsidTr="00C47014">
        <w:tc>
          <w:tcPr>
            <w:tcW w:w="2885" w:type="dxa"/>
          </w:tcPr>
          <w:p w14:paraId="50089035" w14:textId="77777777" w:rsidR="00C5500E" w:rsidRPr="00A31425" w:rsidRDefault="00C550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14:paraId="739124D5" w14:textId="77777777" w:rsidR="00C5500E" w:rsidRPr="00A31425" w:rsidRDefault="00C550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223EE895" w14:textId="77777777" w:rsidR="00C5500E" w:rsidRPr="00A31425" w:rsidRDefault="00C550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626D5081" w14:textId="77777777" w:rsidR="00C5500E" w:rsidRPr="00A31425" w:rsidRDefault="00C550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16B63D6E" w14:textId="77777777" w:rsidR="00C5500E" w:rsidRPr="00A31425" w:rsidRDefault="00650A3A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685F7342" w14:textId="5F168040" w:rsidR="00C5500E" w:rsidRPr="00A31425" w:rsidRDefault="00B979C4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24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30D5A410" w14:textId="77777777" w:rsidR="00C5500E" w:rsidRPr="00A31425" w:rsidRDefault="00C550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0F03C1AC" w14:textId="77777777" w:rsidR="00C5500E" w:rsidRPr="00A31425" w:rsidRDefault="00C550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1E299E61" w14:textId="77777777" w:rsidR="00C5500E" w:rsidRPr="00A31425" w:rsidRDefault="00C550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3DADC03C" w14:textId="77777777" w:rsidR="00C5500E" w:rsidRPr="00A31425" w:rsidRDefault="00C550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4DB4A533" w14:textId="77777777" w:rsidR="00C5500E" w:rsidRPr="00A31425" w:rsidRDefault="00C5500E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A31425" w:rsidRPr="00A31425" w14:paraId="7FF9021C" w14:textId="77777777" w:rsidTr="00C47014">
        <w:tc>
          <w:tcPr>
            <w:tcW w:w="2885" w:type="dxa"/>
          </w:tcPr>
          <w:p w14:paraId="75F8D110" w14:textId="77777777" w:rsidR="00C5500E" w:rsidRPr="00A31425" w:rsidRDefault="00C5500E" w:rsidP="00C47014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65793E7C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775EF5A2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110238D9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1D4B8D03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766D7E0F" w14:textId="77777777" w:rsidR="00C5500E" w:rsidRPr="00A31425" w:rsidRDefault="00C5500E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14:paraId="6189FAB6" w14:textId="77777777" w:rsidR="00C5500E" w:rsidRPr="00A31425" w:rsidRDefault="00C5500E" w:rsidP="00C47014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0563FC4D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Imparare ad imparare</w:t>
            </w:r>
          </w:p>
          <w:p w14:paraId="67D2C3D4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Progettare</w:t>
            </w:r>
          </w:p>
          <w:p w14:paraId="1BAF7C27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Comunicare</w:t>
            </w:r>
          </w:p>
          <w:p w14:paraId="363A995E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011A83A5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lastRenderedPageBreak/>
              <w:t>• Risolvere problemi</w:t>
            </w:r>
          </w:p>
          <w:p w14:paraId="7138F1E8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30A54E7D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50C0E481" w14:textId="77777777" w:rsidR="00C5500E" w:rsidRPr="00A31425" w:rsidRDefault="00C5500E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130B1390" w14:textId="77777777" w:rsidR="00C5500E" w:rsidRPr="00A31425" w:rsidRDefault="00C5500E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A3142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2AFA47F7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5EA7A19A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5FEF66BD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7E4539AC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40C27398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7ED96EA6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7676CDBD" w14:textId="77777777" w:rsidR="00C5500E" w:rsidRPr="00A31425" w:rsidRDefault="00C5500E" w:rsidP="00C47014"/>
        </w:tc>
        <w:tc>
          <w:tcPr>
            <w:tcW w:w="2610" w:type="dxa"/>
          </w:tcPr>
          <w:p w14:paraId="46BFBA2E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morfosintattiche e il lessico dei testi esaminati</w:t>
            </w:r>
          </w:p>
          <w:p w14:paraId="44564D8E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l’intenzione comunicativa e i punti nodali dello sviluppo espositivo e/o argomentativo dei testi esaminati</w:t>
            </w:r>
          </w:p>
          <w:p w14:paraId="3DEA0811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dei testi degli autori studiati in lingua greca, anche attraverso il confronto con la traduzione d’autore proposta</w:t>
            </w:r>
          </w:p>
          <w:p w14:paraId="564458F4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strutture linguistiche, stilistiche e retoriche dei testi</w:t>
            </w:r>
          </w:p>
          <w:p w14:paraId="17156E3F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Cogliere le modalità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espressive del genere letterario di riferimento</w:t>
            </w:r>
          </w:p>
          <w:p w14:paraId="2C33260E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in relazione i testi con l’opera di cui fanno parte</w:t>
            </w:r>
          </w:p>
          <w:p w14:paraId="41479F48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i collegamenti tra biografia degli autori studiati, produzione letteraria e contesto storico-letterario di riferimento</w:t>
            </w:r>
          </w:p>
          <w:p w14:paraId="73B66FD5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38ED470D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Utilizzare e confrontare i contributi critici sugli autori studiati o su particolari aspetti dei loro testi, anche attraverso la lettura integrale di un saggio critico</w:t>
            </w:r>
          </w:p>
          <w:p w14:paraId="01CB7D31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gli aspetti peculiari della civiltà greca, operando confronti con modelli culturali e sistemi di valori diversi</w:t>
            </w:r>
          </w:p>
          <w:p w14:paraId="768E6E81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gli elementi di continuità o alterità dall’antico al moderno nella trasmissione di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topoi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modelli formali, valori estetici e culturali</w:t>
            </w:r>
          </w:p>
          <w:p w14:paraId="5132436D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Individuare e analizzare le strutture morfosintattiche e lessicali dei testi esaminati </w:t>
            </w:r>
          </w:p>
          <w:p w14:paraId="1051810C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 nelle strutture linguistiche dell’italiano gli elementi di derivazione greca e la loro evoluzione linguistica e semantica</w:t>
            </w:r>
          </w:p>
        </w:tc>
        <w:tc>
          <w:tcPr>
            <w:tcW w:w="3402" w:type="dxa"/>
          </w:tcPr>
          <w:p w14:paraId="21D051AC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 luoghi e la funzione della filosofia ellenistica</w:t>
            </w:r>
          </w:p>
          <w:p w14:paraId="4FDA02AF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Lo stoicismo</w:t>
            </w:r>
          </w:p>
          <w:p w14:paraId="79A5CD2F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L’epicureismo</w:t>
            </w:r>
          </w:p>
          <w:p w14:paraId="68BD8D91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AECD981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EPICURO</w:t>
            </w:r>
          </w:p>
          <w:p w14:paraId="7B60FDEE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vita e la scuola</w:t>
            </w:r>
          </w:p>
          <w:p w14:paraId="52FA8C05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dottrina epicurea</w:t>
            </w:r>
          </w:p>
          <w:p w14:paraId="70DA7FB1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TESTI</w:t>
            </w:r>
          </w:p>
          <w:p w14:paraId="0961AE61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EPISTOLA A MENECEO</w:t>
            </w:r>
          </w:p>
          <w:p w14:paraId="036B6322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 xml:space="preserve">L’uomo saggio e la teoria del 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τετρ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>αφάρμακον</w:t>
            </w:r>
          </w:p>
          <w:p w14:paraId="49C6C30D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935B04C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BB94700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DE59A5A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C5F2FE3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ABCCBFD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7EA8F69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C8C9B90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938DD39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58B9B90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7DBC491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510E609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455CEAC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AE66970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467B611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9C095D9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storiografia di età ellenistica </w:t>
            </w:r>
          </w:p>
          <w:p w14:paraId="4C418058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7E599FF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POLIBIO</w:t>
            </w:r>
          </w:p>
          <w:p w14:paraId="0E517FF1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vita </w:t>
            </w:r>
          </w:p>
          <w:p w14:paraId="67A5EBC8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Contenuti e struttura delle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Storie</w:t>
            </w:r>
          </w:p>
          <w:p w14:paraId="63535070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Il metodo storiografico di Polibio</w:t>
            </w:r>
          </w:p>
          <w:p w14:paraId="0E41D166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teoria costituzionale e la ciclicità del tempo </w:t>
            </w:r>
          </w:p>
          <w:p w14:paraId="0E0B0170" w14:textId="77777777"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Lo stile</w:t>
            </w:r>
          </w:p>
          <w:p w14:paraId="5742CED2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TESTI</w:t>
            </w:r>
          </w:p>
          <w:p w14:paraId="390543C7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>La metodologia dello storico</w:t>
            </w:r>
          </w:p>
          <w:p w14:paraId="1A05FBF1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>La causa e il principio della guerra annibalica</w:t>
            </w:r>
          </w:p>
          <w:p w14:paraId="729F0D70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AD36710" w14:textId="77777777" w:rsidR="00C5500E" w:rsidRPr="00A31425" w:rsidRDefault="00C5500E" w:rsidP="00C47014">
            <w:pPr>
              <w:spacing w:line="100" w:lineRule="atLeast"/>
              <w:rPr>
                <w:rFonts w:ascii="OdysseaU" w:hAnsi="OdysseaU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</w:t>
            </w:r>
            <w:proofErr w:type="spellStart"/>
            <w:r w:rsidRPr="00A31425">
              <w:rPr>
                <w:rFonts w:ascii="OdysseaU" w:hAnsi="OdysseaU"/>
                <w:kern w:val="0"/>
                <w:sz w:val="22"/>
                <w:szCs w:val="22"/>
                <w:lang w:eastAsia="it-IT" w:bidi="ar-SA"/>
              </w:rPr>
              <w:t>λόγος</w:t>
            </w:r>
            <w:proofErr w:type="spellEnd"/>
            <w:r w:rsidRPr="00A31425">
              <w:rPr>
                <w:rFonts w:ascii="OdysseaU" w:hAnsi="OdysseaU"/>
                <w:kern w:val="0"/>
                <w:sz w:val="22"/>
                <w:szCs w:val="22"/>
                <w:lang w:eastAsia="it-IT" w:bidi="ar-SA"/>
              </w:rPr>
              <w:t xml:space="preserve"> </w:t>
            </w:r>
            <w:proofErr w:type="spellStart"/>
            <w:r w:rsidRPr="00A31425">
              <w:rPr>
                <w:rFonts w:ascii="OdysseaU" w:hAnsi="OdysseaU"/>
                <w:kern w:val="0"/>
                <w:sz w:val="22"/>
                <w:szCs w:val="22"/>
                <w:lang w:eastAsia="it-IT" w:bidi="ar-SA"/>
              </w:rPr>
              <w:t>τρι</w:t>
            </w:r>
            <w:proofErr w:type="spellEnd"/>
            <w:r w:rsidRPr="00A31425">
              <w:rPr>
                <w:rFonts w:ascii="OdysseaU" w:hAnsi="OdysseaU"/>
                <w:kern w:val="0"/>
                <w:sz w:val="22"/>
                <w:szCs w:val="22"/>
                <w:lang w:eastAsia="it-IT" w:bidi="ar-SA"/>
              </w:rPr>
              <w:t>πολιτικός</w:t>
            </w:r>
          </w:p>
          <w:p w14:paraId="7B25C7DF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L’evoluzione ciclica delle costituzioni</w:t>
            </w:r>
          </w:p>
          <w:p w14:paraId="7371A7E6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costituzione di Roma</w:t>
            </w:r>
          </w:p>
          <w:p w14:paraId="6A43265A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D233804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B28CBD1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71FED04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</w:tcPr>
          <w:p w14:paraId="0ED46F00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6B2FD7D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BB35784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A3111C8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78413A6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0F2BA06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AD72F2C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C39B7A1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D465841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EB49B5E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1B93241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b/>
                <w:bCs/>
                <w:sz w:val="22"/>
              </w:rPr>
            </w:pPr>
            <w:r w:rsidRPr="00A31425">
              <w:rPr>
                <w:rFonts w:ascii="Times New Roman" w:eastAsia="Calibri" w:hAnsi="Times New Roman"/>
                <w:b/>
                <w:bCs/>
                <w:sz w:val="22"/>
              </w:rPr>
              <w:t xml:space="preserve">Letteratura latina </w:t>
            </w:r>
            <w:r w:rsidRPr="00A31425">
              <w:rPr>
                <w:rFonts w:ascii="Times New Roman" w:eastAsia="Calibri" w:hAnsi="Times New Roman"/>
                <w:sz w:val="22"/>
              </w:rPr>
              <w:t xml:space="preserve">Seneca, </w:t>
            </w:r>
            <w:r w:rsidRPr="00A31425">
              <w:rPr>
                <w:rFonts w:ascii="Times New Roman" w:eastAsia="Calibri" w:hAnsi="Times New Roman"/>
                <w:i/>
                <w:sz w:val="22"/>
              </w:rPr>
              <w:t>De vita beata</w:t>
            </w:r>
            <w:r w:rsidRPr="00A31425">
              <w:rPr>
                <w:rFonts w:ascii="Times New Roman" w:eastAsia="Calibri" w:hAnsi="Times New Roman"/>
                <w:sz w:val="22"/>
              </w:rPr>
              <w:t xml:space="preserve">: la felicità, la ricchezza e la virtù; Agostino e il </w:t>
            </w:r>
            <w:r w:rsidRPr="00A31425">
              <w:rPr>
                <w:rFonts w:ascii="Times New Roman" w:eastAsia="Calibri" w:hAnsi="Times New Roman"/>
                <w:i/>
                <w:iCs/>
                <w:sz w:val="22"/>
              </w:rPr>
              <w:t>De vita beata</w:t>
            </w:r>
          </w:p>
          <w:p w14:paraId="38C99791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b/>
                <w:bCs/>
                <w:sz w:val="22"/>
              </w:rPr>
            </w:pPr>
            <w:r w:rsidRPr="00A31425">
              <w:rPr>
                <w:rFonts w:ascii="Times New Roman" w:eastAsia="Calibri" w:hAnsi="Times New Roman"/>
                <w:b/>
                <w:bCs/>
                <w:sz w:val="22"/>
              </w:rPr>
              <w:t xml:space="preserve">Letteratura italiana </w:t>
            </w:r>
            <w:r w:rsidRPr="00A31425">
              <w:rPr>
                <w:rFonts w:ascii="Times New Roman" w:eastAsia="Calibri" w:hAnsi="Times New Roman"/>
                <w:sz w:val="22"/>
              </w:rPr>
              <w:t xml:space="preserve">Gozzano, </w:t>
            </w:r>
            <w:r w:rsidRPr="00A31425">
              <w:rPr>
                <w:rFonts w:ascii="Times New Roman" w:eastAsia="Calibri" w:hAnsi="Times New Roman"/>
                <w:i/>
                <w:iCs/>
                <w:sz w:val="22"/>
              </w:rPr>
              <w:t>La signorina Felicita ovvero la felicità</w:t>
            </w:r>
            <w:r w:rsidRPr="00A31425">
              <w:rPr>
                <w:rFonts w:ascii="Times New Roman" w:eastAsia="Calibri" w:hAnsi="Times New Roman"/>
                <w:sz w:val="22"/>
              </w:rPr>
              <w:t>; l’edonismo di d’Annunzio</w:t>
            </w:r>
          </w:p>
          <w:p w14:paraId="28C8791C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eastAsia="Calibri" w:hAnsi="Times New Roman"/>
                <w:b/>
                <w:bCs/>
                <w:sz w:val="22"/>
              </w:rPr>
              <w:t xml:space="preserve">Filosofia </w:t>
            </w:r>
            <w:r w:rsidRPr="00A31425">
              <w:rPr>
                <w:rFonts w:ascii="Times New Roman" w:eastAsia="Calibri" w:hAnsi="Times New Roman"/>
                <w:sz w:val="22"/>
              </w:rPr>
              <w:t xml:space="preserve">Schopenhauer e l’esistenza come infelicità; l’angoscia dell’esistenza in </w:t>
            </w:r>
            <w:r w:rsidRPr="00A31425">
              <w:rPr>
                <w:rFonts w:ascii="Times New Roman" w:eastAsia="Calibri" w:hAnsi="Times New Roman"/>
                <w:sz w:val="22"/>
              </w:rPr>
              <w:lastRenderedPageBreak/>
              <w:t>Kierkegaard; l’Esistenzialismo</w:t>
            </w:r>
          </w:p>
          <w:p w14:paraId="2DDAF313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43ABF9D1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379B9F91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684552F1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468BDC84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7E977C2E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1483F4D0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25538C08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112FD8CA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739C749A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54323320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24E04425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4AA2FA09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695F06C1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7D9311FF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0E265575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6FA919AE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454B208C" w14:textId="77777777"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14:paraId="6E2C69E8" w14:textId="77777777" w:rsidR="00C5500E" w:rsidRPr="00A31425" w:rsidRDefault="00C5500E" w:rsidP="00C47014">
            <w:pPr>
              <w:spacing w:line="200" w:lineRule="atLeast"/>
              <w:rPr>
                <w:rFonts w:ascii="Times New Roman" w:eastAsia="font239" w:hAnsi="Times New Roman"/>
                <w:b/>
                <w:bCs/>
                <w:sz w:val="22"/>
              </w:rPr>
            </w:pPr>
            <w:r w:rsidRPr="00A31425">
              <w:rPr>
                <w:rFonts w:ascii="Times New Roman" w:eastAsia="font239" w:hAnsi="Times New Roman"/>
                <w:b/>
                <w:bCs/>
                <w:sz w:val="22"/>
              </w:rPr>
              <w:t xml:space="preserve">Letteratura latina 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Tacito, </w:t>
            </w:r>
            <w:proofErr w:type="spellStart"/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>Historiae</w:t>
            </w:r>
            <w:proofErr w:type="spellEnd"/>
            <w:r w:rsidRPr="00A31425">
              <w:rPr>
                <w:rFonts w:ascii="Times New Roman" w:eastAsia="font239" w:hAnsi="Times New Roman"/>
                <w:sz w:val="22"/>
              </w:rPr>
              <w:t xml:space="preserve">, I, 16 e il discorso di Galba a Pisone </w:t>
            </w:r>
            <w:proofErr w:type="spellStart"/>
            <w:r w:rsidRPr="00A31425">
              <w:rPr>
                <w:rFonts w:ascii="Times New Roman" w:eastAsia="font239" w:hAnsi="Times New Roman"/>
                <w:sz w:val="22"/>
              </w:rPr>
              <w:t>Liciniano</w:t>
            </w:r>
            <w:proofErr w:type="spellEnd"/>
            <w:r w:rsidRPr="00A31425">
              <w:rPr>
                <w:rFonts w:ascii="Times New Roman" w:eastAsia="font239" w:hAnsi="Times New Roman"/>
                <w:sz w:val="22"/>
              </w:rPr>
              <w:t xml:space="preserve"> sull’adozione del migliore</w:t>
            </w:r>
          </w:p>
          <w:p w14:paraId="38E7DB53" w14:textId="77777777" w:rsidR="00C5500E" w:rsidRPr="00A31425" w:rsidRDefault="00C5500E" w:rsidP="00C47014">
            <w:pPr>
              <w:autoSpaceDE w:val="0"/>
              <w:spacing w:line="200" w:lineRule="atLeast"/>
              <w:rPr>
                <w:rFonts w:ascii="Times New Roman" w:eastAsia="font239" w:hAnsi="Times New Roman"/>
                <w:b/>
                <w:bCs/>
                <w:sz w:val="22"/>
              </w:rPr>
            </w:pPr>
            <w:r w:rsidRPr="00A31425">
              <w:rPr>
                <w:rFonts w:ascii="Times New Roman" w:eastAsia="font239" w:hAnsi="Times New Roman"/>
                <w:b/>
                <w:bCs/>
                <w:sz w:val="22"/>
              </w:rPr>
              <w:t>Letteratura italiana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 D’Annunzio, </w:t>
            </w:r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>Il piacere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 e </w:t>
            </w:r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>Le vergini delle rocce</w:t>
            </w:r>
            <w:r w:rsidRPr="00A31425">
              <w:rPr>
                <w:rFonts w:ascii="Times New Roman" w:eastAsia="font239" w:hAnsi="Times New Roman"/>
                <w:sz w:val="22"/>
              </w:rPr>
              <w:t>: la critica alla democrazia</w:t>
            </w:r>
          </w:p>
          <w:p w14:paraId="31D5C450" w14:textId="77777777" w:rsidR="00C5500E" w:rsidRPr="00A31425" w:rsidRDefault="00C5500E" w:rsidP="00C47014">
            <w:pPr>
              <w:autoSpaceDE w:val="0"/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A31425">
              <w:rPr>
                <w:rFonts w:ascii="Times New Roman" w:eastAsia="font239" w:hAnsi="Times New Roman"/>
                <w:b/>
                <w:bCs/>
                <w:sz w:val="22"/>
              </w:rPr>
              <w:t>Letteratura inglese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 Orwell, </w:t>
            </w:r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 xml:space="preserve">La fattoria degli animali 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e la condanna delle perversioni del socialismo; </w:t>
            </w:r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>1984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, i pericoli del totalitarismo </w:t>
            </w:r>
            <w:r w:rsidRPr="00A31425">
              <w:rPr>
                <w:rFonts w:ascii="Times New Roman" w:eastAsia="font239" w:hAnsi="Times New Roman"/>
                <w:b/>
                <w:bCs/>
                <w:sz w:val="22"/>
              </w:rPr>
              <w:t>Filosofia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 Weber: la responsabilità politica e la riflessione sui regimi </w:t>
            </w:r>
            <w:r w:rsidRPr="00A31425">
              <w:rPr>
                <w:rFonts w:ascii="Times New Roman" w:eastAsia="font239" w:hAnsi="Times New Roman"/>
                <w:sz w:val="22"/>
              </w:rPr>
              <w:lastRenderedPageBreak/>
              <w:t>totalitari</w:t>
            </w:r>
          </w:p>
          <w:p w14:paraId="70D8FDA3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 w:val="22"/>
              </w:rPr>
              <w:t xml:space="preserve">Storia </w:t>
            </w:r>
            <w:r w:rsidRPr="00A31425">
              <w:rPr>
                <w:rFonts w:ascii="Times New Roman" w:hAnsi="Times New Roman"/>
                <w:sz w:val="22"/>
              </w:rPr>
              <w:t>Le elezioni del 1946; la nascita della Repubblica italiana e la Costituzione</w:t>
            </w:r>
            <w:r w:rsidRPr="00A31425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A31425">
              <w:rPr>
                <w:rFonts w:ascii="Times New Roman" w:hAnsi="Times New Roman"/>
                <w:sz w:val="22"/>
              </w:rPr>
              <w:t>del 1948</w:t>
            </w:r>
          </w:p>
        </w:tc>
        <w:tc>
          <w:tcPr>
            <w:tcW w:w="2977" w:type="dxa"/>
          </w:tcPr>
          <w:p w14:paraId="4F87487B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F470AD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935618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5AA7DD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E6BEA0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2BC4D6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2B0EDF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E665A3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AD61C52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309443D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58BB8D1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C3E0FE7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3F4F2ED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718380E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72B2F47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EC1877D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177B84D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8E63F69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41B6607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A25EDF0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C25F066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6843539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8FAA013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1DBE6F9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C38B1C8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608F888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133600F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AF8F398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BA5E761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6AA7A49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5221AB5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86789F1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723A383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D44C4F0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243F7D7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487C5FA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7C2DD9D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9BCA90C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5AE2978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579C108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AEEFA9D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D114768" w14:textId="77777777" w:rsidR="00C5500E" w:rsidRPr="00A31425" w:rsidRDefault="00C5500E" w:rsidP="00C47014">
            <w:pPr>
              <w:spacing w:line="200" w:lineRule="atLeast"/>
              <w:rPr>
                <w:rFonts w:ascii="Times New Roman" w:eastAsia="font239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eastAsia="font239" w:hAnsi="Times New Roman"/>
                <w:sz w:val="22"/>
                <w:szCs w:val="22"/>
              </w:rPr>
              <w:t>Che cos’è una Costituzione; la Costituzione italiana</w:t>
            </w:r>
          </w:p>
          <w:p w14:paraId="5AED29AF" w14:textId="77777777" w:rsidR="00C5500E" w:rsidRPr="00A31425" w:rsidRDefault="00C5500E" w:rsidP="00C47014">
            <w:pPr>
              <w:spacing w:line="200" w:lineRule="atLeast"/>
              <w:rPr>
                <w:rFonts w:ascii="Times New Roman" w:eastAsia="font239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eastAsia="font239" w:hAnsi="Times New Roman"/>
                <w:sz w:val="22"/>
                <w:szCs w:val="22"/>
              </w:rPr>
              <w:t xml:space="preserve">I poteri dello Stato: Parte II della Costituzione, </w:t>
            </w:r>
            <w:r w:rsidRPr="00A31425">
              <w:rPr>
                <w:rFonts w:ascii="Times New Roman" w:eastAsia="font239" w:hAnsi="Times New Roman"/>
                <w:i/>
                <w:sz w:val="22"/>
                <w:szCs w:val="22"/>
              </w:rPr>
              <w:t>Ordinamento della Repubblica</w:t>
            </w:r>
            <w:r w:rsidRPr="00A31425">
              <w:rPr>
                <w:rFonts w:ascii="Times New Roman" w:eastAsia="font239" w:hAnsi="Times New Roman"/>
                <w:sz w:val="22"/>
                <w:szCs w:val="22"/>
              </w:rPr>
              <w:t xml:space="preserve"> </w:t>
            </w:r>
          </w:p>
          <w:p w14:paraId="576514A9" w14:textId="77777777"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b/>
                <w:iCs/>
                <w:sz w:val="22"/>
                <w:szCs w:val="22"/>
              </w:rPr>
              <w:t>Agenda 2030</w:t>
            </w:r>
            <w:r w:rsidRPr="00A31425">
              <w:rPr>
                <w:rFonts w:ascii="Times New Roman" w:hAnsi="Times New Roman"/>
                <w:iCs/>
                <w:sz w:val="22"/>
                <w:szCs w:val="22"/>
              </w:rPr>
              <w:t xml:space="preserve"> per lo sviluppo sostenibile, </w:t>
            </w:r>
            <w:r w:rsidRPr="00A31425">
              <w:rPr>
                <w:rFonts w:ascii="Times New Roman" w:hAnsi="Times New Roman"/>
                <w:b/>
                <w:iCs/>
                <w:sz w:val="22"/>
                <w:szCs w:val="22"/>
              </w:rPr>
              <w:t>obiettivo 16</w:t>
            </w:r>
            <w:r w:rsidRPr="00A31425">
              <w:rPr>
                <w:rFonts w:ascii="Times New Roman" w:hAnsi="Times New Roman"/>
                <w:iCs/>
                <w:sz w:val="22"/>
                <w:szCs w:val="22"/>
              </w:rPr>
              <w:t>: pace, giustizia e istituzioni forti</w:t>
            </w:r>
          </w:p>
          <w:p w14:paraId="5BD67B6C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E49CAE1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1425" w:rsidRPr="00A31425" w14:paraId="29CCD8DF" w14:textId="77777777" w:rsidTr="00C47014">
        <w:tc>
          <w:tcPr>
            <w:tcW w:w="14709" w:type="dxa"/>
            <w:gridSpan w:val="5"/>
          </w:tcPr>
          <w:p w14:paraId="0ED2ED5A" w14:textId="77777777" w:rsidR="00C5500E" w:rsidRPr="00A31425" w:rsidRDefault="00C5500E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7BAA81E6" w14:textId="77777777" w:rsidR="00B979C4" w:rsidRPr="00B979C4" w:rsidRDefault="00B979C4" w:rsidP="00B979C4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25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66F6EC1C" w14:textId="5EEC728F" w:rsidR="00C5500E" w:rsidRPr="00B979C4" w:rsidRDefault="00B979C4" w:rsidP="00B979C4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B979C4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B979C4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26" w:history="1">
              <w:r w:rsidRPr="00B979C4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B979C4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27" w:history="1">
              <w:r w:rsidRPr="00B979C4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28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29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</w:tc>
      </w:tr>
      <w:tr w:rsidR="00C5500E" w:rsidRPr="00A31425" w14:paraId="2E0FC3D4" w14:textId="77777777" w:rsidTr="00C47014">
        <w:tc>
          <w:tcPr>
            <w:tcW w:w="14709" w:type="dxa"/>
            <w:gridSpan w:val="5"/>
          </w:tcPr>
          <w:p w14:paraId="32A8AFAA" w14:textId="77777777" w:rsidR="00C5500E" w:rsidRPr="00A31425" w:rsidRDefault="00C5500E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14:paraId="0C67DFA2" w14:textId="77777777" w:rsidR="00C5500E" w:rsidRPr="00A31425" w:rsidRDefault="00C5500E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07FAF949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423A182C" w14:textId="77777777"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49BE21BB" w14:textId="77777777" w:rsidR="00C5500E" w:rsidRPr="00A31425" w:rsidRDefault="0046011D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A31425">
              <w:rPr>
                <w:rFonts w:ascii="Times New Roman" w:eastAsia="Arial Unicode MS" w:hAnsi="Times New Roman"/>
              </w:rPr>
              <w:t xml:space="preserve">- </w:t>
            </w:r>
            <w:r w:rsidR="00C5500E" w:rsidRPr="00A31425">
              <w:rPr>
                <w:rFonts w:ascii="Times New Roman" w:hAnsi="Times New Roman"/>
                <w:sz w:val="22"/>
                <w:szCs w:val="22"/>
              </w:rPr>
              <w:t>Videolezioni in sincrono/video asincroni</w:t>
            </w:r>
            <w:r w:rsidR="00C5500E" w:rsidRPr="00A31425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14:paraId="1E20E34B" w14:textId="77777777" w:rsidR="00C5500E" w:rsidRPr="00A31425" w:rsidRDefault="00C5500E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6EBC7E59" w14:textId="77777777" w:rsidR="00C5500E" w:rsidRPr="00A31425" w:rsidRDefault="00C5500E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50480ED2" w14:textId="77777777" w:rsidR="00C5500E" w:rsidRPr="00A31425" w:rsidRDefault="00C5500E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776D7D1B" w14:textId="77777777" w:rsidR="00C5500E" w:rsidRPr="00A31425" w:rsidRDefault="0046011D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="00C5500E" w:rsidRPr="00A3142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3E656773" w14:textId="779D2B00" w:rsidR="00C5500E" w:rsidRPr="00A31425" w:rsidRDefault="00C5500E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Eventuali test predisposti per la </w:t>
            </w:r>
            <w:r w:rsidR="003A753A" w:rsidRPr="00506E01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533E7D52" w14:textId="77777777" w:rsidR="00C5500E" w:rsidRPr="00A31425" w:rsidRDefault="00C5500E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1F5A84C3" w14:textId="77777777" w:rsidR="00C5500E" w:rsidRPr="00A31425" w:rsidRDefault="00C5500E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6EA3FBBD" w14:textId="77777777" w:rsidR="00C5500E" w:rsidRPr="00A31425" w:rsidRDefault="00C5500E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23FD65C4" w14:textId="77777777" w:rsidR="00C5500E" w:rsidRPr="00A31425" w:rsidRDefault="00C5500E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4B35DD74" w14:textId="77777777" w:rsidR="00C5500E" w:rsidRPr="00A31425" w:rsidRDefault="00C5500E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A31425">
              <w:rPr>
                <w:rFonts w:ascii="Times New Roman" w:eastAsia="Arial Unicode MS" w:hAnsi="Times New Roman"/>
                <w:color w:val="auto"/>
              </w:rPr>
              <w:t xml:space="preserve">Analisi interattive </w:t>
            </w:r>
          </w:p>
          <w:p w14:paraId="6C7D8F64" w14:textId="77777777" w:rsidR="00C5500E" w:rsidRPr="00A31425" w:rsidRDefault="00C5500E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27F2F0E2" w14:textId="77777777" w:rsidR="00C5500E" w:rsidRPr="00A31425" w:rsidRDefault="00C5500E" w:rsidP="00C47014">
            <w:r w:rsidRPr="00A31425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14:paraId="2DD8588F" w14:textId="77777777" w:rsidR="000254F6" w:rsidRPr="00A31425" w:rsidRDefault="000254F6" w:rsidP="000254F6"/>
    <w:p w14:paraId="6BA50992" w14:textId="1E6EDC40" w:rsidR="005C6040" w:rsidRPr="00134E17" w:rsidRDefault="005C6040" w:rsidP="00134E17">
      <w:pPr>
        <w:suppressAutoHyphens w:val="0"/>
        <w:spacing w:after="200" w:line="276" w:lineRule="auto"/>
      </w:pPr>
      <w:r w:rsidRPr="00A31425">
        <w:br w:type="page"/>
      </w:r>
      <w:r w:rsidRPr="00A31425">
        <w:rPr>
          <w:rFonts w:ascii="Times New Roman" w:hAnsi="Times New Roman"/>
          <w:b/>
          <w:sz w:val="32"/>
          <w:szCs w:val="32"/>
        </w:rPr>
        <w:lastRenderedPageBreak/>
        <w:t>La prosa in età imperiale</w:t>
      </w:r>
      <w:r w:rsidRPr="00A31425">
        <w:rPr>
          <w:rFonts w:ascii="Times New Roman" w:hAnsi="Times New Roman"/>
          <w:b/>
          <w:sz w:val="28"/>
          <w:szCs w:val="28"/>
        </w:rPr>
        <w:tab/>
      </w:r>
      <w:r w:rsidRPr="00A31425">
        <w:rPr>
          <w:rFonts w:ascii="Times New Roman" w:hAnsi="Times New Roman"/>
          <w:szCs w:val="32"/>
        </w:rPr>
        <w:t>tempi: aprile-giugno</w:t>
      </w:r>
      <w:r w:rsidRPr="00A31425">
        <w:rPr>
          <w:rFonts w:ascii="Times New Roman" w:hAnsi="Times New Roman"/>
          <w:b/>
          <w:sz w:val="20"/>
          <w:szCs w:val="24"/>
        </w:rPr>
        <w:t xml:space="preserve"> </w:t>
      </w:r>
    </w:p>
    <w:p w14:paraId="356D2199" w14:textId="77777777" w:rsidR="005C6040" w:rsidRPr="00A31425" w:rsidRDefault="005C6040" w:rsidP="005C6040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A31425" w:rsidRPr="00A31425" w14:paraId="44AF1C2E" w14:textId="77777777" w:rsidTr="00C47014">
        <w:tc>
          <w:tcPr>
            <w:tcW w:w="2885" w:type="dxa"/>
          </w:tcPr>
          <w:p w14:paraId="36AEB24A" w14:textId="77777777" w:rsidR="005C6040" w:rsidRPr="00A31425" w:rsidRDefault="005C604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14:paraId="66FA9433" w14:textId="77777777" w:rsidR="005C6040" w:rsidRPr="00A31425" w:rsidRDefault="005C604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36146822" w14:textId="77777777" w:rsidR="005C6040" w:rsidRPr="00A31425" w:rsidRDefault="005C604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47EBA0A4" w14:textId="77777777" w:rsidR="005C6040" w:rsidRPr="00A31425" w:rsidRDefault="005C604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357E8793" w14:textId="77777777" w:rsidR="005C6040" w:rsidRPr="00A31425" w:rsidRDefault="000426D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5223DDA1" w14:textId="24EDA19A" w:rsidR="005C6040" w:rsidRPr="00A31425" w:rsidRDefault="00B979C4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30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44FA516A" w14:textId="77777777" w:rsidR="005C6040" w:rsidRPr="00A31425" w:rsidRDefault="005C604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521226E0" w14:textId="77777777" w:rsidR="005C6040" w:rsidRPr="00A31425" w:rsidRDefault="005C604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1D6A3146" w14:textId="77777777" w:rsidR="005C6040" w:rsidRPr="00A31425" w:rsidRDefault="005C604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0DF1125D" w14:textId="77777777" w:rsidR="005C6040" w:rsidRPr="00A31425" w:rsidRDefault="005C604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745A3BA5" w14:textId="77777777" w:rsidR="005C6040" w:rsidRPr="00A31425" w:rsidRDefault="005C6040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A31425" w:rsidRPr="00A31425" w14:paraId="39FFE98B" w14:textId="77777777" w:rsidTr="00C47014">
        <w:tc>
          <w:tcPr>
            <w:tcW w:w="2885" w:type="dxa"/>
          </w:tcPr>
          <w:p w14:paraId="0CD8F8A4" w14:textId="77777777" w:rsidR="005C6040" w:rsidRPr="00A31425" w:rsidRDefault="005C6040" w:rsidP="00C47014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7AC75C94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4D379206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67E9DE8C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120B900E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60A231D7" w14:textId="77777777" w:rsidR="005C6040" w:rsidRPr="00A31425" w:rsidRDefault="005C6040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14:paraId="495EED41" w14:textId="77777777" w:rsidR="005C6040" w:rsidRPr="00A31425" w:rsidRDefault="005C6040" w:rsidP="00C47014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59C0C2E2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Imparare ad imparare</w:t>
            </w:r>
          </w:p>
          <w:p w14:paraId="530143FF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Progettare</w:t>
            </w:r>
          </w:p>
          <w:p w14:paraId="729A7D0D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Comunicare</w:t>
            </w:r>
          </w:p>
          <w:p w14:paraId="2BBC5FBF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74B1FE52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6B768B1E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lastRenderedPageBreak/>
              <w:t>• Risolvere problemi</w:t>
            </w:r>
          </w:p>
          <w:p w14:paraId="3DC3FD80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22E0FE3B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2C85D209" w14:textId="77777777" w:rsidR="005C6040" w:rsidRPr="00A31425" w:rsidRDefault="005C6040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24D76A61" w14:textId="77777777" w:rsidR="005C6040" w:rsidRPr="00A31425" w:rsidRDefault="005C6040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A3142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7718CD2C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0D840B32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1DAE3A88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4008442E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182C6B36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7B19A991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228B0D4C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4B89EC8F" w14:textId="77777777" w:rsidR="005C6040" w:rsidRPr="00A31425" w:rsidRDefault="005C6040" w:rsidP="00C47014"/>
        </w:tc>
        <w:tc>
          <w:tcPr>
            <w:tcW w:w="2610" w:type="dxa"/>
          </w:tcPr>
          <w:p w14:paraId="0544FC86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morfosintattiche, e il lessico dei testi esaminati</w:t>
            </w:r>
          </w:p>
          <w:p w14:paraId="42985A99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l’intenzione comunicativa e i punti nodali dello sviluppo espositivo e/o argomentativo dei testi esaminati</w:t>
            </w:r>
          </w:p>
          <w:p w14:paraId="69D88914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dei testi degli autori studiati, anche attraverso il confronto con la traduzione d’autore proposta</w:t>
            </w:r>
          </w:p>
          <w:p w14:paraId="330FBAE1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strutture linguistiche, stilistiche e retoriche dei testi esaminati</w:t>
            </w:r>
          </w:p>
          <w:p w14:paraId="7D8111D1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modalità espressive del genere letterario di riferimento</w:t>
            </w:r>
          </w:p>
          <w:p w14:paraId="5B957516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Mettere in relazione i testi con l’opera di cui fanno parte</w:t>
            </w:r>
          </w:p>
          <w:p w14:paraId="0FB9B811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i collegamenti tra la biografia degli autori studiati, produzione letteraria e contesto storico- letterario di riferimento</w:t>
            </w:r>
          </w:p>
          <w:p w14:paraId="62D72D4E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73F1EDF6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Utilizzare e confrontare i contributi critici sugli autori studiati o su particolari aspetti dei loro testi, anche attraverso la lettura integrale di un saggio critico</w:t>
            </w:r>
          </w:p>
          <w:p w14:paraId="2342F466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gli aspetti peculiari della civiltà greca, operando confronti con modelli culturali e sistemi di valori diversi</w:t>
            </w:r>
          </w:p>
          <w:p w14:paraId="5AA6B49C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gli elementi di continuità o alterità dall’antico al moderno nella trasmissione di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topoi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modelli formali, valori estetici e culturali</w:t>
            </w:r>
          </w:p>
          <w:p w14:paraId="486BB06B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e analizzare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le strutture morfosintattiche e lessicali dei testi esaminati </w:t>
            </w:r>
          </w:p>
          <w:p w14:paraId="665BDA5A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 nelle strutture linguistiche dell’italiano gli elementi di derivazione greca e la loro evoluzione linguistica e semantica</w:t>
            </w:r>
          </w:p>
          <w:p w14:paraId="6CD4949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Cs w:val="22"/>
              </w:rPr>
            </w:pPr>
          </w:p>
          <w:p w14:paraId="32558C9F" w14:textId="77777777" w:rsidR="005C6040" w:rsidRPr="00A31425" w:rsidRDefault="005C6040" w:rsidP="00C47014">
            <w:pPr>
              <w:rPr>
                <w:rFonts w:ascii="Times New Roman" w:hAnsi="Times New Roman"/>
                <w:szCs w:val="22"/>
              </w:rPr>
            </w:pPr>
          </w:p>
          <w:p w14:paraId="17007DEA" w14:textId="77777777" w:rsidR="005C6040" w:rsidRPr="00A31425" w:rsidRDefault="005C6040" w:rsidP="00C47014">
            <w:pPr>
              <w:rPr>
                <w:rFonts w:ascii="Times New Roman" w:hAnsi="Times New Roman"/>
                <w:szCs w:val="22"/>
              </w:rPr>
            </w:pPr>
          </w:p>
          <w:p w14:paraId="08EB3ECC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D4C1D8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1D5BFA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5E5DDD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43AB2C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0A8031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E49D09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6935D0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425AB5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49EAC32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4640B6D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BB3CE5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BFFD73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20EF48BF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16C6880D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95E2B32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CABFA2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CA86D9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24819912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1AD9FF2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81DB30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6669570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23B7DD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6F571E41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C30A7B5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19ED3F2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35DB3B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L’età imperiale: i diversi volti della dominazione romana</w:t>
            </w:r>
          </w:p>
          <w:p w14:paraId="2E284B10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 generi letterari in età imperiale</w:t>
            </w:r>
          </w:p>
          <w:p w14:paraId="5AD47C8D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4BB21F7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A12B40F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A92672E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D8D57B4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retorica e l’oratoria: le scuole, le polemiche sullo stile</w:t>
            </w:r>
          </w:p>
          <w:p w14:paraId="126A884F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L’Anonimo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Sul sublime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14:paraId="1BFBF21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2B839A27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Grandezza imperfetta e mediocrità impeccabile</w:t>
            </w:r>
          </w:p>
          <w:p w14:paraId="72BD8150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B16CE46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4F44924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AA6D1B5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CC7C83F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L’incontro tra mondo ebraico e mondo greco- romano</w:t>
            </w:r>
          </w:p>
          <w:p w14:paraId="5759FB44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letteratura giudaico- ellenistica </w:t>
            </w:r>
          </w:p>
          <w:p w14:paraId="32094C80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Giuseppe Flavio: tra Gerusalemme e Roma</w:t>
            </w:r>
          </w:p>
          <w:p w14:paraId="29C89A73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Gli inizi della letteratura cristiana: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il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Nuovo Testamento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14:paraId="0FDA005A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394C369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Uno/due </w:t>
            </w:r>
            <w:r w:rsidRPr="00A31425">
              <w:rPr>
                <w:rFonts w:ascii="Times New Roman" w:hAnsi="Times New Roman"/>
                <w:b/>
                <w:sz w:val="22"/>
              </w:rPr>
              <w:t xml:space="preserve">passi a scelta </w:t>
            </w:r>
            <w:r w:rsidRPr="00A31425">
              <w:rPr>
                <w:rFonts w:ascii="Times New Roman" w:hAnsi="Times New Roman"/>
                <w:sz w:val="22"/>
              </w:rPr>
              <w:t xml:space="preserve">dagli scritti del </w:t>
            </w:r>
            <w:r w:rsidRPr="00A31425">
              <w:rPr>
                <w:rFonts w:ascii="Times New Roman" w:hAnsi="Times New Roman"/>
                <w:i/>
                <w:sz w:val="22"/>
              </w:rPr>
              <w:t>Nuovo Testamento</w:t>
            </w:r>
          </w:p>
          <w:p w14:paraId="3BD80E8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B26E0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A337DE5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471B05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88757B2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  <w:szCs w:val="22"/>
              </w:rPr>
              <w:t>PLUTARCO</w:t>
            </w:r>
          </w:p>
          <w:p w14:paraId="1B3C09D4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vita </w:t>
            </w:r>
          </w:p>
          <w:p w14:paraId="6951CC66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Le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Vite parallele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tra biografia e storia</w:t>
            </w:r>
          </w:p>
          <w:p w14:paraId="021B62B7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 </w:t>
            </w:r>
            <w:proofErr w:type="spellStart"/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Moralia</w:t>
            </w:r>
            <w:proofErr w:type="spellEnd"/>
          </w:p>
          <w:p w14:paraId="6FA6AB0B" w14:textId="77777777"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Lo stile</w:t>
            </w:r>
          </w:p>
          <w:p w14:paraId="67FCB76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651535FF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>Ritratto di Alessandro</w:t>
            </w:r>
          </w:p>
          <w:p w14:paraId="79C5655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>La morte di Cesare</w:t>
            </w:r>
          </w:p>
          <w:p w14:paraId="24CD44B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1D234C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83F089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539442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0F74D1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A55B13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47D665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9CC417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BF869F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4060C9C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71E9B6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C3BC8D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C95539F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7B5E156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79293A2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D367D3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E6DF515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B5FDB2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674DAC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11B858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7DEF8F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002030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Alcuni passi scelti dai </w:t>
            </w:r>
            <w:proofErr w:type="spellStart"/>
            <w:r w:rsidRPr="00A31425">
              <w:rPr>
                <w:rFonts w:ascii="Times New Roman" w:hAnsi="Times New Roman"/>
                <w:b/>
                <w:i/>
                <w:sz w:val="22"/>
                <w:szCs w:val="22"/>
              </w:rPr>
              <w:t>Moralia</w:t>
            </w:r>
            <w:proofErr w:type="spellEnd"/>
            <w:r w:rsidRPr="00A31425">
              <w:rPr>
                <w:rFonts w:ascii="Times New Roman" w:eastAsiaTheme="minorHAnsi" w:hAnsi="Times New Roman"/>
                <w:bCs/>
                <w:kern w:val="0"/>
                <w:sz w:val="22"/>
                <w:szCs w:val="22"/>
                <w:lang w:eastAsia="en-US" w:bidi="ar-SA"/>
              </w:rPr>
              <w:t>; ad esempio:</w:t>
            </w:r>
          </w:p>
          <w:p w14:paraId="783C1C6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VITA DI LICURGO</w:t>
            </w:r>
          </w:p>
          <w:p w14:paraId="351B9AD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Metodo e spirito critico: l’origine della </w:t>
            </w:r>
            <w:proofErr w:type="spellStart"/>
            <w:r w:rsidRPr="00A31425">
              <w:rPr>
                <w:rFonts w:ascii="Times New Roman" w:hAnsi="Times New Roman"/>
                <w:sz w:val="22"/>
                <w:szCs w:val="22"/>
              </w:rPr>
              <w:t>κρυ</w:t>
            </w:r>
            <w:proofErr w:type="spellEnd"/>
            <w:r w:rsidRPr="00A31425">
              <w:rPr>
                <w:rFonts w:ascii="Times New Roman" w:hAnsi="Times New Roman"/>
                <w:sz w:val="22"/>
                <w:szCs w:val="22"/>
              </w:rPr>
              <w:t>πτεία a Sparta</w:t>
            </w:r>
          </w:p>
          <w:p w14:paraId="7F0F7C05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015D73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VITA DI SOLONE</w:t>
            </w:r>
          </w:p>
          <w:p w14:paraId="30ECFA3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>Plutarco, fonte indiretta</w:t>
            </w:r>
          </w:p>
          <w:p w14:paraId="0E480F8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D87CDE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 xml:space="preserve">IL TRAMONTO DEGLI ORACOLI </w:t>
            </w:r>
          </w:p>
          <w:p w14:paraId="5DF33BC2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>Il dio è morto</w:t>
            </w:r>
          </w:p>
          <w:p w14:paraId="574872B1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64DBC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54F1A5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6B30B72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DCAEDF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La prosa filosofica in età imperiale</w:t>
            </w:r>
          </w:p>
          <w:p w14:paraId="2D1785C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Il </w:t>
            </w:r>
            <w:proofErr w:type="spellStart"/>
            <w:r w:rsidRPr="00A31425">
              <w:rPr>
                <w:rFonts w:ascii="Times New Roman" w:hAnsi="Times New Roman"/>
                <w:sz w:val="22"/>
                <w:szCs w:val="22"/>
              </w:rPr>
              <w:t>neostoicismo</w:t>
            </w:r>
            <w:proofErr w:type="spellEnd"/>
          </w:p>
          <w:p w14:paraId="7A74F35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Il neoplatonismo </w:t>
            </w:r>
          </w:p>
          <w:p w14:paraId="73A86A0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  <w:szCs w:val="22"/>
              </w:rPr>
              <w:t>EPITTETO</w:t>
            </w:r>
          </w:p>
          <w:p w14:paraId="1EF99B4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68C737A1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>Quali beni sono davvero nostri?</w:t>
            </w:r>
          </w:p>
          <w:p w14:paraId="3DADFBD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6A37DEF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9232C5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567E7E2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E37956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La Seconda sofistica: la parola e il potere</w:t>
            </w:r>
          </w:p>
          <w:p w14:paraId="656A80A1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D58AF6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840DD7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  <w:szCs w:val="22"/>
              </w:rPr>
              <w:t>LUCIANO</w:t>
            </w:r>
          </w:p>
          <w:p w14:paraId="2B7D708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La vita e </w:t>
            </w:r>
          </w:p>
          <w:p w14:paraId="0653CC42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Le opere di Luciano</w:t>
            </w:r>
          </w:p>
          <w:p w14:paraId="57CFBD31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La polemica sull’attualità</w:t>
            </w:r>
          </w:p>
          <w:p w14:paraId="5799EA0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lastRenderedPageBreak/>
              <w:t>• Una letteratura dotta e disincantata</w:t>
            </w:r>
          </w:p>
          <w:p w14:paraId="46B2DCBD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Lo stile</w:t>
            </w:r>
          </w:p>
          <w:p w14:paraId="56CB173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4846DA5F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STORIA VERA</w:t>
            </w:r>
          </w:p>
          <w:p w14:paraId="6134413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Il mondo della luna</w:t>
            </w:r>
          </w:p>
          <w:p w14:paraId="2CB762A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Nella pancia della balena</w:t>
            </w:r>
          </w:p>
          <w:p w14:paraId="125081E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595321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AFAA1F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1E3436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6C5EA5C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1BCB71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FC8EE3C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A683775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B245E2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D3D693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FA5BC5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A9F408C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A7C2C9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8C7DF9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6D9A74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6F33F9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CDA38F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AC7A09D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6974D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COME SI DEVE SCRIVERE LA STORIA</w:t>
            </w:r>
          </w:p>
          <w:p w14:paraId="43B317D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Lo storico e la verità</w:t>
            </w:r>
          </w:p>
          <w:p w14:paraId="48A7845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D8D4F5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NIGRINO</w:t>
            </w:r>
          </w:p>
          <w:p w14:paraId="1129332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Roma, «palestra di virtù»</w:t>
            </w:r>
          </w:p>
          <w:p w14:paraId="749CB071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A29C541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DIALOGHI DEI MORTI</w:t>
            </w:r>
          </w:p>
          <w:p w14:paraId="6F811F2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Morte da ricchi</w:t>
            </w:r>
          </w:p>
          <w:p w14:paraId="47954BD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58BA9A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9F88C7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F31836D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98BD06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3C6D72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E390E45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DE546C1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FD84436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6BDAD3F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5AC3DCD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BCBBB3C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1DADDDD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47E44DF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B24F3D6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3AAFD8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1CD2B5C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7056A45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5CAD10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0C1CBF6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5BA9515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1F5EBA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25DE871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7AB062D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718BEF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63FD86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601E30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  <w:szCs w:val="22"/>
              </w:rPr>
              <w:t>IL ROMANZO</w:t>
            </w:r>
          </w:p>
          <w:p w14:paraId="41708726" w14:textId="77777777"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A31425">
              <w:rPr>
                <w:rFonts w:ascii="Times New Roman" w:eastAsia="Calibri" w:hAnsi="Times New Roman"/>
                <w:sz w:val="22"/>
              </w:rPr>
              <w:t>Definizione di un genere</w:t>
            </w:r>
          </w:p>
          <w:p w14:paraId="14FD8869" w14:textId="77777777"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A31425">
              <w:rPr>
                <w:rFonts w:ascii="Times New Roman" w:eastAsia="Calibri" w:hAnsi="Times New Roman"/>
                <w:sz w:val="22"/>
              </w:rPr>
              <w:t>I romanzi d’amore: gli schemi narrativi</w:t>
            </w:r>
          </w:p>
          <w:p w14:paraId="5D66E22F" w14:textId="77777777"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Gli autori </w:t>
            </w:r>
          </w:p>
          <w:p w14:paraId="4F000E33" w14:textId="77777777"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A31425">
              <w:rPr>
                <w:rFonts w:ascii="Times New Roman" w:eastAsia="Calibri" w:hAnsi="Times New Roman"/>
                <w:sz w:val="22"/>
              </w:rPr>
              <w:t>Il pubblico</w:t>
            </w:r>
          </w:p>
          <w:p w14:paraId="502D8E4C" w14:textId="77777777"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eastAsia="Calibri" w:hAnsi="Times New Roman"/>
                <w:sz w:val="22"/>
              </w:rPr>
              <w:t>TESTI</w:t>
            </w:r>
          </w:p>
          <w:p w14:paraId="7EB8D64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Alcuni </w:t>
            </w:r>
            <w:r w:rsidRPr="00A31425">
              <w:rPr>
                <w:rFonts w:ascii="Times New Roman" w:hAnsi="Times New Roman"/>
                <w:b/>
                <w:sz w:val="22"/>
              </w:rPr>
              <w:t>passi a scelta</w:t>
            </w:r>
            <w:r w:rsidRPr="00A31425">
              <w:rPr>
                <w:rFonts w:ascii="Times New Roman" w:hAnsi="Times New Roman"/>
                <w:sz w:val="22"/>
              </w:rPr>
              <w:t xml:space="preserve"> tra i principali romanzi</w:t>
            </w:r>
          </w:p>
          <w:p w14:paraId="1401EF8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94F310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E181C8D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E0C2C9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41818EB" w14:textId="77777777"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eastAsia="Calibri" w:hAnsi="Times New Roman"/>
                <w:sz w:val="22"/>
              </w:rPr>
              <w:t xml:space="preserve">• La cultura cristiana fra il II e il IV secolo </w:t>
            </w:r>
          </w:p>
          <w:p w14:paraId="7B80A458" w14:textId="77777777"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eastAsia="Calibri" w:hAnsi="Times New Roman"/>
                <w:sz w:val="22"/>
              </w:rPr>
              <w:t>• La scuola alessandrina:</w:t>
            </w:r>
          </w:p>
          <w:p w14:paraId="112DADEC" w14:textId="77777777"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eastAsia="Calibri" w:hAnsi="Times New Roman"/>
                <w:sz w:val="22"/>
              </w:rPr>
              <w:t xml:space="preserve">• La Palestina: la scuola di Origene </w:t>
            </w:r>
          </w:p>
          <w:p w14:paraId="2075E438" w14:textId="77777777"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eastAsia="Calibri" w:hAnsi="Times New Roman"/>
                <w:sz w:val="22"/>
              </w:rPr>
              <w:t>• La Cappadocia e i suoi scrittori</w:t>
            </w:r>
          </w:p>
          <w:p w14:paraId="65C0F5A2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eastAsia="Calibri" w:hAnsi="Times New Roman"/>
                <w:sz w:val="22"/>
              </w:rPr>
              <w:t>• La scuola antiochena</w:t>
            </w:r>
          </w:p>
        </w:tc>
        <w:tc>
          <w:tcPr>
            <w:tcW w:w="2835" w:type="dxa"/>
          </w:tcPr>
          <w:p w14:paraId="369C3805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21DEE7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150F14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944887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534BB4F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302C3B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C1BA45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B7C7B6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977B3C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B5F6B95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6AF3B9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B8D4766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5F8FB7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BD3847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C8D44E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2987DC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F1DEF71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A77AC1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112F9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5A9F45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19D12ED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1EBE76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1994C5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A6CF32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0B8F1B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21ED6F2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428E25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F80416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659FAC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4F6E03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E0466BC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E62272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CC45BB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3FE347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A2FCF0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72583BF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53C388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251CD3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3B8589" w14:textId="77777777" w:rsidR="005C6040" w:rsidRPr="00A31425" w:rsidRDefault="005C6040" w:rsidP="00C47014">
            <w:pPr>
              <w:spacing w:line="200" w:lineRule="atLeast"/>
              <w:rPr>
                <w:rFonts w:ascii="Times New Roman" w:eastAsia="font239" w:hAnsi="Times New Roman"/>
                <w:b/>
                <w:bCs/>
                <w:sz w:val="22"/>
              </w:rPr>
            </w:pPr>
            <w:r w:rsidRPr="00A31425">
              <w:rPr>
                <w:rFonts w:ascii="Times New Roman" w:eastAsia="font239" w:hAnsi="Times New Roman"/>
                <w:b/>
                <w:bCs/>
                <w:sz w:val="22"/>
              </w:rPr>
              <w:t xml:space="preserve">Letteratura latina 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Le biografie </w:t>
            </w:r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 xml:space="preserve">per </w:t>
            </w:r>
            <w:proofErr w:type="spellStart"/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>species</w:t>
            </w:r>
            <w:proofErr w:type="spellEnd"/>
            <w:r w:rsidRPr="00A31425">
              <w:rPr>
                <w:rFonts w:ascii="Times New Roman" w:eastAsia="font239" w:hAnsi="Times New Roman"/>
                <w:sz w:val="22"/>
              </w:rPr>
              <w:t xml:space="preserve"> di Svetonio; il ritratto degli imperatori nelle </w:t>
            </w:r>
            <w:proofErr w:type="spellStart"/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>Historiae</w:t>
            </w:r>
            <w:proofErr w:type="spellEnd"/>
            <w:r w:rsidRPr="00A31425">
              <w:rPr>
                <w:rFonts w:ascii="Times New Roman" w:eastAsia="font239" w:hAnsi="Times New Roman"/>
                <w:sz w:val="22"/>
              </w:rPr>
              <w:t xml:space="preserve"> e negli </w:t>
            </w:r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 xml:space="preserve">Annales </w:t>
            </w:r>
            <w:r w:rsidRPr="00A31425">
              <w:rPr>
                <w:rFonts w:ascii="Times New Roman" w:eastAsia="font239" w:hAnsi="Times New Roman"/>
                <w:sz w:val="22"/>
              </w:rPr>
              <w:t>di Tacito</w:t>
            </w:r>
          </w:p>
          <w:p w14:paraId="017EB396" w14:textId="77777777" w:rsidR="005C6040" w:rsidRPr="00A31425" w:rsidRDefault="005C6040" w:rsidP="00C47014">
            <w:pPr>
              <w:autoSpaceDE w:val="0"/>
              <w:spacing w:line="200" w:lineRule="atLeast"/>
              <w:rPr>
                <w:rFonts w:ascii="Times New Roman" w:eastAsia="font239" w:hAnsi="Times New Roman"/>
                <w:sz w:val="22"/>
              </w:rPr>
            </w:pPr>
            <w:r w:rsidRPr="00A31425">
              <w:rPr>
                <w:rFonts w:ascii="Times New Roman" w:eastAsia="font239" w:hAnsi="Times New Roman"/>
                <w:b/>
                <w:bCs/>
                <w:sz w:val="22"/>
              </w:rPr>
              <w:t xml:space="preserve">Letteratura italiana </w:t>
            </w:r>
            <w:r w:rsidRPr="00A31425">
              <w:rPr>
                <w:rFonts w:ascii="Times New Roman" w:eastAsia="font239" w:hAnsi="Times New Roman"/>
                <w:sz w:val="22"/>
              </w:rPr>
              <w:t>D’Annunzio e il culto della</w:t>
            </w:r>
          </w:p>
          <w:p w14:paraId="74BC3AA9" w14:textId="77777777" w:rsidR="005C6040" w:rsidRPr="00A31425" w:rsidRDefault="005C6040" w:rsidP="00C47014">
            <w:pPr>
              <w:autoSpaceDE w:val="0"/>
              <w:spacing w:line="200" w:lineRule="atLeast"/>
              <w:rPr>
                <w:rFonts w:ascii="Times New Roman" w:eastAsia="font239" w:hAnsi="Times New Roman"/>
                <w:b/>
                <w:bCs/>
                <w:sz w:val="22"/>
              </w:rPr>
            </w:pPr>
            <w:r w:rsidRPr="00A31425">
              <w:rPr>
                <w:rFonts w:ascii="Times New Roman" w:eastAsia="font239" w:hAnsi="Times New Roman"/>
                <w:sz w:val="22"/>
              </w:rPr>
              <w:t>propria persona; l’</w:t>
            </w:r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>Alexandros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 di Pascoli </w:t>
            </w:r>
          </w:p>
          <w:p w14:paraId="742355EF" w14:textId="77777777" w:rsidR="005C6040" w:rsidRPr="00A31425" w:rsidRDefault="005C6040" w:rsidP="00C47014">
            <w:pPr>
              <w:autoSpaceDE w:val="0"/>
              <w:spacing w:line="200" w:lineRule="atLeast"/>
              <w:rPr>
                <w:rFonts w:ascii="Times New Roman" w:eastAsia="font239" w:hAnsi="Times New Roman"/>
                <w:b/>
                <w:bCs/>
                <w:sz w:val="22"/>
              </w:rPr>
            </w:pPr>
            <w:r w:rsidRPr="00A31425">
              <w:rPr>
                <w:rFonts w:ascii="Times New Roman" w:eastAsia="font239" w:hAnsi="Times New Roman"/>
                <w:b/>
                <w:bCs/>
                <w:sz w:val="22"/>
              </w:rPr>
              <w:t>Storia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 I totalitarismi e il culto della personalità del capo: Stalin, Mussolini e Hitler; i grandi capi rivoluzionari: Mao, Castro; gli uomini della lotta per la libertà e i diritti civili: Ghandi, King, Mandela; i grandi della politica: Churchill, Kennedy, </w:t>
            </w:r>
            <w:proofErr w:type="spellStart"/>
            <w:r w:rsidRPr="00A31425">
              <w:rPr>
                <w:rFonts w:ascii="Times New Roman" w:eastAsia="font239" w:hAnsi="Times New Roman"/>
                <w:sz w:val="22"/>
              </w:rPr>
              <w:t>Gorbacev</w:t>
            </w:r>
            <w:proofErr w:type="spellEnd"/>
          </w:p>
          <w:p w14:paraId="0AA4B6D3" w14:textId="77777777" w:rsidR="005C6040" w:rsidRPr="00A31425" w:rsidRDefault="005C6040" w:rsidP="00C47014">
            <w:pPr>
              <w:autoSpaceDE w:val="0"/>
              <w:spacing w:line="200" w:lineRule="atLeast"/>
              <w:rPr>
                <w:rFonts w:ascii="Times New Roman" w:hAnsi="Times New Roman"/>
                <w:b/>
                <w:bCs/>
                <w:sz w:val="22"/>
                <w:shd w:val="clear" w:color="auto" w:fill="FFFF00"/>
              </w:rPr>
            </w:pPr>
            <w:r w:rsidRPr="00A31425">
              <w:rPr>
                <w:rFonts w:ascii="Times New Roman" w:eastAsia="font239" w:hAnsi="Times New Roman"/>
                <w:b/>
                <w:bCs/>
                <w:sz w:val="22"/>
              </w:rPr>
              <w:t>Filosofia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 La riflessione sul </w:t>
            </w:r>
            <w:r w:rsidRPr="00A31425">
              <w:rPr>
                <w:rFonts w:ascii="Times New Roman" w:eastAsia="font239" w:hAnsi="Times New Roman"/>
                <w:sz w:val="22"/>
              </w:rPr>
              <w:lastRenderedPageBreak/>
              <w:t xml:space="preserve">potere nel saggio di Arendt in </w:t>
            </w:r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>Le origini del totalitarismo</w:t>
            </w:r>
          </w:p>
          <w:p w14:paraId="6C06800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069D83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799A4C2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C525EF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F124EA5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C600821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B249AF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65948A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43EEC6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B2C1B2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61AF00C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77FBB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001536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DE99D2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63E4F2F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F70A77F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FD6A2C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2F9F0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5F3ED1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9DB4B46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CE36D96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BEFCCF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996DF6C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C05F4D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B8EEEA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566D4B1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4FA311D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D3B02D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BE8119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0F7F63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3ADA1E1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727FEEC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46B507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3FACFE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07AA1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915ED68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941849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187D46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ECDE9F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42533D5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  <w:szCs w:val="22"/>
              </w:rPr>
              <w:t>Letteratura latina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 Petronio e la dimensione magico-superstiziosa, fiabesca e fantastica: </w:t>
            </w: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Satyricon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, 61 (la novella del lupo mannaro) e 63 (la novella delle streghe); Lucano, </w:t>
            </w: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Bellum civile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, VI (la maga Eritto); le </w:t>
            </w: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Metamorfosi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 di Apuleio: la dimensione magica (Lucio-asino) e la dimensione fiabesca (Amore e Psiche) </w:t>
            </w:r>
          </w:p>
          <w:p w14:paraId="3242437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  <w:szCs w:val="22"/>
              </w:rPr>
              <w:t>Letteratura italiana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 Calvino e il filone fantastico (</w:t>
            </w: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Fiabe italiane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I nostri antenati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Marcovaldo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3322982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  <w:szCs w:val="22"/>
              </w:rPr>
              <w:t>Storia dell’arte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 Chagall</w:t>
            </w: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, Il violinista sul tetto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>: le atmosfere magiche nelle opere dell’artista russo</w:t>
            </w:r>
          </w:p>
          <w:p w14:paraId="5133CFE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BBCCD6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520D07F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6EB571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D7863EC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E9E1D7D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2DE2C9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060563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AD88E3D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  <w:r w:rsidRPr="00A31425">
              <w:rPr>
                <w:rFonts w:ascii="Times New Roman" w:eastAsia="Calibri" w:hAnsi="Times New Roman"/>
                <w:b/>
                <w:sz w:val="22"/>
              </w:rPr>
              <w:t>Letteratura latina</w:t>
            </w:r>
          </w:p>
          <w:p w14:paraId="70D5A993" w14:textId="77777777"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Cs/>
                <w:iCs/>
                <w:sz w:val="22"/>
              </w:rPr>
              <w:t xml:space="preserve">La satira di Persio e Giovenale come 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denuncia </w:t>
            </w:r>
            <w:r w:rsidRPr="00A31425">
              <w:rPr>
                <w:rFonts w:ascii="Times New Roman" w:hAnsi="Times New Roman"/>
                <w:iCs/>
                <w:sz w:val="22"/>
              </w:rPr>
              <w:lastRenderedPageBreak/>
              <w:t>delle aberrazioni della società; g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 xml:space="preserve">li </w:t>
            </w:r>
            <w:proofErr w:type="spellStart"/>
            <w:r w:rsidRPr="00A31425">
              <w:rPr>
                <w:rFonts w:ascii="Times New Roman" w:hAnsi="Times New Roman"/>
                <w:bCs/>
                <w:i/>
                <w:iCs/>
                <w:sz w:val="22"/>
              </w:rPr>
              <w:t>E</w:t>
            </w:r>
            <w:r w:rsidRPr="00A31425">
              <w:rPr>
                <w:rFonts w:ascii="Times New Roman" w:hAnsi="Times New Roman"/>
                <w:bCs/>
                <w:i/>
                <w:sz w:val="22"/>
              </w:rPr>
              <w:t>pigrammata</w:t>
            </w:r>
            <w:proofErr w:type="spellEnd"/>
            <w:r w:rsidRPr="00A31425">
              <w:rPr>
                <w:rFonts w:ascii="Times New Roman" w:hAnsi="Times New Roman"/>
                <w:bCs/>
                <w:i/>
                <w:sz w:val="22"/>
              </w:rPr>
              <w:t xml:space="preserve"> 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 xml:space="preserve">di Marziale: la rappresentazione comica della realtà </w:t>
            </w:r>
          </w:p>
          <w:p w14:paraId="4FD7706D" w14:textId="77777777" w:rsidR="005C6040" w:rsidRPr="00A31425" w:rsidRDefault="005C6040" w:rsidP="00C47014">
            <w:pPr>
              <w:keepNext/>
              <w:keepLines/>
              <w:spacing w:line="100" w:lineRule="atLeast"/>
              <w:rPr>
                <w:rFonts w:ascii="Times New Roman" w:eastAsia="Calibri" w:hAnsi="Times New Roman"/>
                <w:bCs/>
                <w:sz w:val="22"/>
              </w:rPr>
            </w:pPr>
            <w:r w:rsidRPr="00A31425">
              <w:rPr>
                <w:rFonts w:ascii="Times New Roman" w:eastAsia="Calibri" w:hAnsi="Times New Roman"/>
                <w:b/>
                <w:sz w:val="22"/>
              </w:rPr>
              <w:t>Letteratura italiana</w:t>
            </w:r>
          </w:p>
          <w:p w14:paraId="1700E18A" w14:textId="77777777" w:rsidR="005C6040" w:rsidRPr="00A31425" w:rsidRDefault="005C6040" w:rsidP="00C47014">
            <w:pPr>
              <w:keepNext/>
              <w:keepLines/>
              <w:spacing w:line="100" w:lineRule="atLeast"/>
              <w:rPr>
                <w:rFonts w:ascii="Times New Roman" w:eastAsia="Calibri" w:hAnsi="Times New Roman"/>
                <w:bCs/>
                <w:sz w:val="22"/>
              </w:rPr>
            </w:pPr>
            <w:r w:rsidRPr="00A31425">
              <w:rPr>
                <w:rFonts w:ascii="Times New Roman" w:eastAsia="Calibri" w:hAnsi="Times New Roman"/>
                <w:bCs/>
                <w:sz w:val="22"/>
              </w:rPr>
              <w:t xml:space="preserve">Pasolini, </w:t>
            </w:r>
            <w:r w:rsidRPr="00A31425">
              <w:rPr>
                <w:rFonts w:ascii="Times New Roman" w:eastAsia="Calibri" w:hAnsi="Times New Roman"/>
                <w:bCs/>
                <w:i/>
                <w:iCs/>
                <w:sz w:val="22"/>
              </w:rPr>
              <w:t xml:space="preserve">Scritti corsari </w:t>
            </w:r>
            <w:r w:rsidRPr="00A31425">
              <w:rPr>
                <w:rFonts w:ascii="Times New Roman" w:eastAsia="Calibri" w:hAnsi="Times New Roman"/>
                <w:bCs/>
                <w:sz w:val="22"/>
              </w:rPr>
              <w:t xml:space="preserve">e </w:t>
            </w:r>
            <w:r w:rsidRPr="00A31425">
              <w:rPr>
                <w:rFonts w:ascii="Times New Roman" w:eastAsia="Calibri" w:hAnsi="Times New Roman"/>
                <w:bCs/>
                <w:i/>
                <w:iCs/>
                <w:sz w:val="22"/>
              </w:rPr>
              <w:t>Lettere luterane</w:t>
            </w:r>
            <w:r w:rsidRPr="00A31425">
              <w:rPr>
                <w:rFonts w:ascii="Times New Roman" w:eastAsia="Calibri" w:hAnsi="Times New Roman"/>
                <w:bCs/>
                <w:sz w:val="22"/>
              </w:rPr>
              <w:t>: la polemica contro il potere dei consumi</w:t>
            </w:r>
          </w:p>
          <w:p w14:paraId="17D919BE" w14:textId="77777777"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b/>
                <w:sz w:val="22"/>
              </w:rPr>
            </w:pPr>
            <w:r w:rsidRPr="00A31425">
              <w:rPr>
                <w:rFonts w:ascii="Times New Roman" w:eastAsia="Calibri" w:hAnsi="Times New Roman"/>
                <w:b/>
                <w:sz w:val="22"/>
              </w:rPr>
              <w:t>Filosofia</w:t>
            </w:r>
            <w:r w:rsidRPr="00A31425">
              <w:rPr>
                <w:rFonts w:ascii="Times New Roman" w:eastAsia="Calibri" w:hAnsi="Times New Roman"/>
                <w:sz w:val="22"/>
              </w:rPr>
              <w:t xml:space="preserve"> La scuola di Francoforte; Marcuse, </w:t>
            </w:r>
            <w:r w:rsidRPr="00A31425">
              <w:rPr>
                <w:rFonts w:ascii="Times New Roman" w:eastAsia="Calibri" w:hAnsi="Times New Roman"/>
                <w:i/>
                <w:sz w:val="22"/>
              </w:rPr>
              <w:t xml:space="preserve">L’uomo a una dimensione </w:t>
            </w:r>
          </w:p>
          <w:p w14:paraId="7EBD40BF" w14:textId="77777777"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b/>
                <w:sz w:val="22"/>
              </w:rPr>
            </w:pPr>
            <w:r w:rsidRPr="00A31425">
              <w:rPr>
                <w:rFonts w:ascii="Times New Roman" w:eastAsia="Calibri" w:hAnsi="Times New Roman"/>
                <w:b/>
                <w:sz w:val="22"/>
              </w:rPr>
              <w:t xml:space="preserve">Storia </w:t>
            </w:r>
            <w:r w:rsidRPr="00A31425">
              <w:rPr>
                <w:rFonts w:ascii="Times New Roman" w:eastAsia="Calibri" w:hAnsi="Times New Roman"/>
                <w:bCs/>
                <w:sz w:val="22"/>
              </w:rPr>
              <w:t xml:space="preserve">Il </w:t>
            </w:r>
            <w:r w:rsidRPr="00A31425">
              <w:rPr>
                <w:rFonts w:ascii="Times New Roman" w:eastAsia="Calibri" w:hAnsi="Times New Roman"/>
                <w:bCs/>
                <w:i/>
                <w:sz w:val="22"/>
              </w:rPr>
              <w:t xml:space="preserve">boom </w:t>
            </w:r>
            <w:r w:rsidRPr="00A31425">
              <w:rPr>
                <w:rFonts w:ascii="Times New Roman" w:eastAsia="Calibri" w:hAnsi="Times New Roman"/>
                <w:bCs/>
                <w:sz w:val="22"/>
              </w:rPr>
              <w:t>economico del secondo dopoguerra; le comunicazioni di massa e l’omogeneizzazione del pubblico</w:t>
            </w:r>
          </w:p>
          <w:p w14:paraId="3D69DE77" w14:textId="77777777"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eastAsia="Calibri" w:hAnsi="Times New Roman"/>
                <w:b/>
                <w:sz w:val="22"/>
              </w:rPr>
              <w:t xml:space="preserve">Storia dell’arte </w:t>
            </w:r>
            <w:r w:rsidRPr="00A31425">
              <w:rPr>
                <w:rFonts w:ascii="Times New Roman" w:eastAsia="Calibri" w:hAnsi="Times New Roman"/>
                <w:sz w:val="22"/>
              </w:rPr>
              <w:t xml:space="preserve">La </w:t>
            </w:r>
            <w:r w:rsidRPr="00A31425">
              <w:rPr>
                <w:rFonts w:ascii="Times New Roman" w:eastAsia="Calibri" w:hAnsi="Times New Roman"/>
                <w:i/>
                <w:sz w:val="22"/>
              </w:rPr>
              <w:t>Pop Art</w:t>
            </w:r>
            <w:r w:rsidRPr="00A31425">
              <w:rPr>
                <w:rFonts w:ascii="Times New Roman" w:eastAsia="Calibri" w:hAnsi="Times New Roman"/>
                <w:sz w:val="22"/>
              </w:rPr>
              <w:t xml:space="preserve"> e la critica alla società dei consumi; Warhol, </w:t>
            </w:r>
            <w:r w:rsidRPr="00A31425">
              <w:rPr>
                <w:rFonts w:ascii="Times New Roman" w:eastAsia="Calibri" w:hAnsi="Times New Roman"/>
                <w:i/>
                <w:sz w:val="22"/>
              </w:rPr>
              <w:t>Minestra in scatola Campbell</w:t>
            </w:r>
          </w:p>
          <w:p w14:paraId="21885778" w14:textId="77777777" w:rsidR="005C6040" w:rsidRPr="00A31425" w:rsidRDefault="005C6040" w:rsidP="00C47014">
            <w:pPr>
              <w:keepNext/>
              <w:keepLines/>
              <w:spacing w:line="100" w:lineRule="atLeast"/>
              <w:rPr>
                <w:rFonts w:ascii="Times New Roman" w:eastAsia="Calibri" w:hAnsi="Times New Roman"/>
                <w:sz w:val="20"/>
              </w:rPr>
            </w:pPr>
          </w:p>
          <w:p w14:paraId="0690611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E8DE81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FACFB7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A36EC3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8104BAC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433FBF3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955537E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710E25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388791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B5B59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6055679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5D34542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514E4FF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DA1D36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4378B7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1EEB39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D6C93C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96D1C2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9DE7B5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72F34E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90CD8B6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CE2755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6BC5F6D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3A5A3C1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487DDB6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B51443F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7B3D00C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84127D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6A12D07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04956E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897FBA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99E8C7E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280768C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550D4C6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8FF7BFB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C44340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F8D0DAB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522F23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E73FA2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A811599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267011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A5FBB7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B67685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ED9A64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48D282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4C09973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CB8A8C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8EF86D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DD1FBA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16E9E7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1819C3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A11552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BBCF91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A16D347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B43053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AE9859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177103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576265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66A284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759C63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FD542A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928CB2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2C86C5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C3B0205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EC9341C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E0FC26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361FE3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721864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1E6E66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7E1021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3D8A00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E3C478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F4F859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E8567B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4A98F4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DAB489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4CDB30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819E19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9B00DE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7D320B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F5B155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A0BB7A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4540F7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5DA1122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D0112E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2FE4A7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63DDCC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4089CB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EF2EA71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18C5A5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63278D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BF1398A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3963DB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B8CB28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56AE73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6F415A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2AEFCA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3DE6E8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D039E8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4A5B24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973019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1CF583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03A467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C6E4C0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4271B7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115CC2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20722B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C8A07B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C165BF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695323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A73E34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0A3E96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0FD756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C4C5B9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E22EFC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315F27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1C1A54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22B0D70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AF6484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B00C32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D0B7C1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261591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164D32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B9C31C2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2DBAF7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6A6740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07F411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2B06A6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AAB2F1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9FC0EF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B9748F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B93C5C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4D67EB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987BB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</w:p>
          <w:p w14:paraId="15CDD632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>I falsi bisogni della società dei consumi</w:t>
            </w:r>
          </w:p>
          <w:p w14:paraId="149F0C0A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 xml:space="preserve">I “miti” del benessere e del 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lastRenderedPageBreak/>
              <w:t>successo</w:t>
            </w:r>
          </w:p>
          <w:p w14:paraId="349DA73D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 xml:space="preserve">La cultura dello scarto e del consumo: imparare a non sprecare </w:t>
            </w:r>
          </w:p>
          <w:p w14:paraId="1F258D34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>La necessità di intraprendere uno sviluppo ecosostenibile</w:t>
            </w:r>
          </w:p>
          <w:p w14:paraId="7EA6C6A6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A31425">
              <w:rPr>
                <w:rFonts w:ascii="Times New Roman" w:hAnsi="Times New Roman"/>
                <w:b/>
                <w:bCs/>
                <w:iCs/>
                <w:sz w:val="22"/>
              </w:rPr>
              <w:t>Agenda 2030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 xml:space="preserve"> per lo sviluppo sostenibile, </w:t>
            </w:r>
            <w:r w:rsidRPr="00A31425">
              <w:rPr>
                <w:rFonts w:ascii="Times New Roman" w:hAnsi="Times New Roman"/>
                <w:b/>
                <w:bCs/>
                <w:iCs/>
                <w:sz w:val="22"/>
              </w:rPr>
              <w:t>obiettivo 11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>: città e comunità sostenibili;</w:t>
            </w:r>
          </w:p>
          <w:p w14:paraId="5F1FC870" w14:textId="77777777"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  <w:r w:rsidRPr="00A31425">
              <w:rPr>
                <w:rFonts w:ascii="Times New Roman" w:hAnsi="Times New Roman"/>
                <w:b/>
                <w:bCs/>
                <w:iCs/>
                <w:sz w:val="22"/>
              </w:rPr>
              <w:t>obiettivo 12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>: consumo e produzione responsabili</w:t>
            </w:r>
          </w:p>
          <w:p w14:paraId="61594D86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1425" w:rsidRPr="00A31425" w14:paraId="417A059C" w14:textId="77777777" w:rsidTr="00C47014">
        <w:tc>
          <w:tcPr>
            <w:tcW w:w="14709" w:type="dxa"/>
            <w:gridSpan w:val="5"/>
          </w:tcPr>
          <w:p w14:paraId="29AF4780" w14:textId="77777777" w:rsidR="005C6040" w:rsidRPr="00A31425" w:rsidRDefault="005C6040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346B335F" w14:textId="77777777" w:rsidR="00B979C4" w:rsidRPr="00B979C4" w:rsidRDefault="00B979C4" w:rsidP="00B979C4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31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4E7D8C3E" w14:textId="555B9BF1" w:rsidR="005C6040" w:rsidRPr="00B979C4" w:rsidRDefault="00B979C4" w:rsidP="00B979C4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B979C4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B979C4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32" w:history="1">
              <w:r w:rsidRPr="00B979C4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B979C4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33" w:history="1">
              <w:r w:rsidRPr="00B979C4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34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35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</w:tc>
      </w:tr>
      <w:tr w:rsidR="005C6040" w:rsidRPr="00A31425" w14:paraId="1B53D64D" w14:textId="77777777" w:rsidTr="00C47014">
        <w:tc>
          <w:tcPr>
            <w:tcW w:w="14709" w:type="dxa"/>
            <w:gridSpan w:val="5"/>
          </w:tcPr>
          <w:p w14:paraId="0135F869" w14:textId="77777777" w:rsidR="005C6040" w:rsidRPr="00A31425" w:rsidRDefault="005C6040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14:paraId="0E87733E" w14:textId="77777777" w:rsidR="005C6040" w:rsidRPr="00A31425" w:rsidRDefault="005C6040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7D5CD39C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6D2EF4F4" w14:textId="77777777"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3D781ED1" w14:textId="77777777" w:rsidR="005C6040" w:rsidRPr="00A31425" w:rsidRDefault="00774662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C6040" w:rsidRPr="00A31425">
              <w:rPr>
                <w:rFonts w:ascii="Times New Roman" w:hAnsi="Times New Roman"/>
                <w:sz w:val="22"/>
                <w:szCs w:val="22"/>
              </w:rPr>
              <w:t>Videolezioni in sincrono/video asincroni</w:t>
            </w:r>
            <w:r w:rsidR="005C6040" w:rsidRPr="00A31425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14:paraId="4442FA3D" w14:textId="77777777" w:rsidR="005C6040" w:rsidRPr="00A31425" w:rsidRDefault="005C6040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5886C67B" w14:textId="77777777" w:rsidR="005C6040" w:rsidRPr="00A31425" w:rsidRDefault="005C6040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45795219" w14:textId="77777777" w:rsidR="005C6040" w:rsidRPr="00A31425" w:rsidRDefault="005C6040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5A4F54C2" w14:textId="77777777" w:rsidR="005C6040" w:rsidRPr="00A31425" w:rsidRDefault="00774662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A31425">
              <w:rPr>
                <w:rFonts w:ascii="Times New Roman" w:hAnsi="Times New Roman"/>
              </w:rPr>
              <w:t xml:space="preserve">- </w:t>
            </w:r>
            <w:r w:rsidR="005C6040" w:rsidRPr="00A3142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307381DA" w14:textId="59D797BD" w:rsidR="005C6040" w:rsidRPr="00A31425" w:rsidRDefault="005C6040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Eventuali test predisposti per la </w:t>
            </w:r>
            <w:r w:rsidR="009D0082" w:rsidRPr="00506E01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5A4946D6" w14:textId="77777777" w:rsidR="005C6040" w:rsidRPr="00A31425" w:rsidRDefault="005C6040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Attività di avanguardia didattica: classe capovolta, compito di realtà</w:t>
            </w:r>
          </w:p>
          <w:p w14:paraId="482F53E3" w14:textId="77777777" w:rsidR="005C6040" w:rsidRPr="00A31425" w:rsidRDefault="005C6040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14:paraId="5AB204A1" w14:textId="77777777" w:rsidR="005C6040" w:rsidRPr="00A31425" w:rsidRDefault="005C6040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7A68742B" w14:textId="77777777" w:rsidR="005C6040" w:rsidRPr="00A31425" w:rsidRDefault="005C6040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143D941A" w14:textId="77777777" w:rsidR="005C6040" w:rsidRPr="00A31425" w:rsidRDefault="005C6040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1967744D" w14:textId="77777777" w:rsidR="005C6040" w:rsidRPr="00A31425" w:rsidRDefault="005C6040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30E5730F" w14:textId="77777777" w:rsidR="005C6040" w:rsidRPr="00A31425" w:rsidRDefault="005C6040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Video, </w:t>
            </w: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Videolettura</w:t>
            </w:r>
            <w:proofErr w:type="spellEnd"/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Videosintesi</w:t>
            </w:r>
            <w:proofErr w:type="spellEnd"/>
          </w:p>
          <w:p w14:paraId="6D7BCC0E" w14:textId="77777777" w:rsidR="005C6040" w:rsidRPr="00A31425" w:rsidRDefault="005C6040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A31425">
              <w:rPr>
                <w:rFonts w:ascii="Times New Roman" w:eastAsia="Arial Unicode MS" w:hAnsi="Times New Roman"/>
                <w:color w:val="auto"/>
              </w:rPr>
              <w:t xml:space="preserve">Analisi interattive </w:t>
            </w:r>
          </w:p>
          <w:p w14:paraId="41502B79" w14:textId="77777777" w:rsidR="005C6040" w:rsidRPr="00A31425" w:rsidRDefault="005C6040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3BA09A7F" w14:textId="77777777" w:rsidR="005C6040" w:rsidRPr="00A31425" w:rsidRDefault="005C6040" w:rsidP="00C47014">
            <w:r w:rsidRPr="00A31425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14:paraId="7A510B7B" w14:textId="77777777" w:rsidR="000254F6" w:rsidRPr="00A31425" w:rsidRDefault="000254F6" w:rsidP="004A544E"/>
    <w:sectPr w:rsidR="000254F6" w:rsidRPr="00A31425" w:rsidSect="004A544E">
      <w:footerReference w:type="default" r:id="rId36"/>
      <w:pgSz w:w="16838" w:h="11906" w:orient="landscape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F671" w14:textId="77777777" w:rsidR="00292EE2" w:rsidRDefault="00292EE2" w:rsidP="006564F0">
      <w:r>
        <w:separator/>
      </w:r>
    </w:p>
  </w:endnote>
  <w:endnote w:type="continuationSeparator" w:id="0">
    <w:p w14:paraId="5567FD5D" w14:textId="77777777" w:rsidR="00292EE2" w:rsidRDefault="00292EE2" w:rsidP="0065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Medium">
    <w:altName w:val="Calibri"/>
    <w:charset w:val="4D"/>
    <w:family w:val="auto"/>
    <w:pitch w:val="default"/>
    <w:sig w:usb0="00000003" w:usb1="00000000" w:usb2="00000000" w:usb3="00000000" w:csb0="00000001" w:csb1="00000000"/>
  </w:font>
  <w:font w:name="OdysseaU">
    <w:altName w:val="Calibri"/>
    <w:charset w:val="00"/>
    <w:family w:val="auto"/>
    <w:pitch w:val="variable"/>
    <w:sig w:usb0="C00000EF" w:usb1="1000006B" w:usb2="00000000" w:usb3="00000000" w:csb0="00000009" w:csb1="00000000"/>
  </w:font>
  <w:font w:name="font239">
    <w:altName w:val="MS PMincho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017032"/>
      <w:docPartObj>
        <w:docPartGallery w:val="Page Numbers (Bottom of Page)"/>
        <w:docPartUnique/>
      </w:docPartObj>
    </w:sdtPr>
    <w:sdtContent>
      <w:p w14:paraId="75E35190" w14:textId="77777777" w:rsidR="00DA5F37" w:rsidRPr="00B979C4" w:rsidRDefault="00C809E1">
        <w:pPr>
          <w:pStyle w:val="Pidipagina"/>
          <w:jc w:val="right"/>
        </w:pPr>
        <w:r>
          <w:fldChar w:fldCharType="begin"/>
        </w:r>
        <w:r w:rsidRPr="00B979C4">
          <w:instrText xml:space="preserve"> PAGE   \* MERGEFORMAT </w:instrText>
        </w:r>
        <w:r>
          <w:fldChar w:fldCharType="separate"/>
        </w:r>
        <w:r w:rsidR="005C6040" w:rsidRPr="00B979C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CBCFD52" w14:textId="335C1796" w:rsidR="00DA5F37" w:rsidRPr="00B979C4" w:rsidRDefault="00DA5F37" w:rsidP="00DA5F37">
    <w:pPr>
      <w:pStyle w:val="Pidipagina"/>
      <w:rPr>
        <w:sz w:val="20"/>
      </w:rPr>
    </w:pPr>
    <w:r w:rsidRPr="00B979C4">
      <w:rPr>
        <w:sz w:val="20"/>
      </w:rPr>
      <w:t xml:space="preserve">© </w:t>
    </w:r>
    <w:r w:rsidR="003C10B5" w:rsidRPr="00B979C4">
      <w:rPr>
        <w:sz w:val="20"/>
      </w:rPr>
      <w:t>Sanoma</w:t>
    </w:r>
    <w:r w:rsidRPr="00B979C4">
      <w:rPr>
        <w:sz w:val="20"/>
      </w:rPr>
      <w:t xml:space="preserve"> Italia S.p.A.</w:t>
    </w:r>
  </w:p>
  <w:p w14:paraId="694EFDF1" w14:textId="77777777" w:rsidR="00DA5F37" w:rsidRPr="00B979C4" w:rsidRDefault="00DA5F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E8E29" w14:textId="77777777" w:rsidR="00292EE2" w:rsidRDefault="00292EE2" w:rsidP="006564F0">
      <w:r>
        <w:separator/>
      </w:r>
    </w:p>
  </w:footnote>
  <w:footnote w:type="continuationSeparator" w:id="0">
    <w:p w14:paraId="72BB2160" w14:textId="77777777" w:rsidR="00292EE2" w:rsidRDefault="00292EE2" w:rsidP="0065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4E"/>
    <w:rsid w:val="00003BED"/>
    <w:rsid w:val="00005090"/>
    <w:rsid w:val="0000537B"/>
    <w:rsid w:val="00017E5E"/>
    <w:rsid w:val="00024095"/>
    <w:rsid w:val="000254F6"/>
    <w:rsid w:val="000426D8"/>
    <w:rsid w:val="00063A3E"/>
    <w:rsid w:val="000674C7"/>
    <w:rsid w:val="00081AFB"/>
    <w:rsid w:val="000B6F97"/>
    <w:rsid w:val="000D167B"/>
    <w:rsid w:val="000D47D1"/>
    <w:rsid w:val="000E4BF5"/>
    <w:rsid w:val="00114338"/>
    <w:rsid w:val="00125094"/>
    <w:rsid w:val="00134E17"/>
    <w:rsid w:val="00160CC8"/>
    <w:rsid w:val="001761FF"/>
    <w:rsid w:val="0018346C"/>
    <w:rsid w:val="00193A3B"/>
    <w:rsid w:val="001B481A"/>
    <w:rsid w:val="001B7141"/>
    <w:rsid w:val="001B7D51"/>
    <w:rsid w:val="001C5136"/>
    <w:rsid w:val="001D0C77"/>
    <w:rsid w:val="001D4A24"/>
    <w:rsid w:val="001E2887"/>
    <w:rsid w:val="001E3FAF"/>
    <w:rsid w:val="001E5989"/>
    <w:rsid w:val="00201282"/>
    <w:rsid w:val="00205484"/>
    <w:rsid w:val="00215056"/>
    <w:rsid w:val="002261FB"/>
    <w:rsid w:val="00227B01"/>
    <w:rsid w:val="00250126"/>
    <w:rsid w:val="00263991"/>
    <w:rsid w:val="00275207"/>
    <w:rsid w:val="00277F56"/>
    <w:rsid w:val="002808DE"/>
    <w:rsid w:val="00292EE2"/>
    <w:rsid w:val="00297936"/>
    <w:rsid w:val="002A7880"/>
    <w:rsid w:val="002B5B44"/>
    <w:rsid w:val="002D2BCF"/>
    <w:rsid w:val="002F2EE1"/>
    <w:rsid w:val="00313686"/>
    <w:rsid w:val="003240A6"/>
    <w:rsid w:val="003406EB"/>
    <w:rsid w:val="00346F70"/>
    <w:rsid w:val="00347926"/>
    <w:rsid w:val="00360102"/>
    <w:rsid w:val="00377150"/>
    <w:rsid w:val="003A753A"/>
    <w:rsid w:val="003A7E51"/>
    <w:rsid w:val="003B2B12"/>
    <w:rsid w:val="003C10B5"/>
    <w:rsid w:val="003C5DCD"/>
    <w:rsid w:val="003D6ED1"/>
    <w:rsid w:val="003D7D77"/>
    <w:rsid w:val="003E013A"/>
    <w:rsid w:val="003F5635"/>
    <w:rsid w:val="00403B4D"/>
    <w:rsid w:val="0040523C"/>
    <w:rsid w:val="0041006E"/>
    <w:rsid w:val="00446F92"/>
    <w:rsid w:val="00447E94"/>
    <w:rsid w:val="00451EE1"/>
    <w:rsid w:val="00454589"/>
    <w:rsid w:val="0046011D"/>
    <w:rsid w:val="00460E5C"/>
    <w:rsid w:val="004872AE"/>
    <w:rsid w:val="00487409"/>
    <w:rsid w:val="00496582"/>
    <w:rsid w:val="004A4B7D"/>
    <w:rsid w:val="004A544E"/>
    <w:rsid w:val="004B7BF9"/>
    <w:rsid w:val="004C0839"/>
    <w:rsid w:val="00510BE7"/>
    <w:rsid w:val="00515CED"/>
    <w:rsid w:val="0051772A"/>
    <w:rsid w:val="00524F04"/>
    <w:rsid w:val="00534A38"/>
    <w:rsid w:val="00542E30"/>
    <w:rsid w:val="00580EB2"/>
    <w:rsid w:val="005B5D42"/>
    <w:rsid w:val="005B62CE"/>
    <w:rsid w:val="005C28CC"/>
    <w:rsid w:val="005C6040"/>
    <w:rsid w:val="005D19EF"/>
    <w:rsid w:val="005D2111"/>
    <w:rsid w:val="005D7793"/>
    <w:rsid w:val="005E3EE6"/>
    <w:rsid w:val="005E567D"/>
    <w:rsid w:val="006153EF"/>
    <w:rsid w:val="00633BC1"/>
    <w:rsid w:val="00635B80"/>
    <w:rsid w:val="00650A3A"/>
    <w:rsid w:val="006564F0"/>
    <w:rsid w:val="00665BEB"/>
    <w:rsid w:val="0068305B"/>
    <w:rsid w:val="00683C86"/>
    <w:rsid w:val="00683D40"/>
    <w:rsid w:val="00684B4C"/>
    <w:rsid w:val="006956CE"/>
    <w:rsid w:val="006B2503"/>
    <w:rsid w:val="006B7236"/>
    <w:rsid w:val="006C3EA2"/>
    <w:rsid w:val="006C65D4"/>
    <w:rsid w:val="006D138E"/>
    <w:rsid w:val="006E6D2F"/>
    <w:rsid w:val="00750C17"/>
    <w:rsid w:val="00765AD8"/>
    <w:rsid w:val="00774662"/>
    <w:rsid w:val="007941A2"/>
    <w:rsid w:val="007A5494"/>
    <w:rsid w:val="007A7178"/>
    <w:rsid w:val="007B1331"/>
    <w:rsid w:val="007B1928"/>
    <w:rsid w:val="007B6BED"/>
    <w:rsid w:val="007E1EAF"/>
    <w:rsid w:val="007F445F"/>
    <w:rsid w:val="00811BD1"/>
    <w:rsid w:val="00815B53"/>
    <w:rsid w:val="00821134"/>
    <w:rsid w:val="00881160"/>
    <w:rsid w:val="008907FA"/>
    <w:rsid w:val="00894A82"/>
    <w:rsid w:val="008B1D49"/>
    <w:rsid w:val="008B7EFA"/>
    <w:rsid w:val="008D48A7"/>
    <w:rsid w:val="008F68B5"/>
    <w:rsid w:val="009027F5"/>
    <w:rsid w:val="00902F96"/>
    <w:rsid w:val="0090406B"/>
    <w:rsid w:val="0093668E"/>
    <w:rsid w:val="00942225"/>
    <w:rsid w:val="0095242F"/>
    <w:rsid w:val="00995015"/>
    <w:rsid w:val="009B66C0"/>
    <w:rsid w:val="009D0082"/>
    <w:rsid w:val="009F31CF"/>
    <w:rsid w:val="00A0186B"/>
    <w:rsid w:val="00A12F78"/>
    <w:rsid w:val="00A31425"/>
    <w:rsid w:val="00A46FA6"/>
    <w:rsid w:val="00A51D7C"/>
    <w:rsid w:val="00A6373C"/>
    <w:rsid w:val="00A87714"/>
    <w:rsid w:val="00A941CA"/>
    <w:rsid w:val="00A973CB"/>
    <w:rsid w:val="00AB0F6A"/>
    <w:rsid w:val="00AB5A92"/>
    <w:rsid w:val="00AD6853"/>
    <w:rsid w:val="00AE7CFC"/>
    <w:rsid w:val="00B11BF1"/>
    <w:rsid w:val="00B20EF6"/>
    <w:rsid w:val="00B23ED5"/>
    <w:rsid w:val="00B545CF"/>
    <w:rsid w:val="00B74DA1"/>
    <w:rsid w:val="00B85BF6"/>
    <w:rsid w:val="00B97157"/>
    <w:rsid w:val="00B979C4"/>
    <w:rsid w:val="00BD5C64"/>
    <w:rsid w:val="00C00459"/>
    <w:rsid w:val="00C05863"/>
    <w:rsid w:val="00C30446"/>
    <w:rsid w:val="00C46ED1"/>
    <w:rsid w:val="00C5500E"/>
    <w:rsid w:val="00C80818"/>
    <w:rsid w:val="00C809E1"/>
    <w:rsid w:val="00C92375"/>
    <w:rsid w:val="00CA6375"/>
    <w:rsid w:val="00CD3EA9"/>
    <w:rsid w:val="00CD4761"/>
    <w:rsid w:val="00CE19B2"/>
    <w:rsid w:val="00CE39DF"/>
    <w:rsid w:val="00CF1816"/>
    <w:rsid w:val="00CF5798"/>
    <w:rsid w:val="00D055BC"/>
    <w:rsid w:val="00D143B1"/>
    <w:rsid w:val="00D3252F"/>
    <w:rsid w:val="00D419CE"/>
    <w:rsid w:val="00D80EA3"/>
    <w:rsid w:val="00D84062"/>
    <w:rsid w:val="00D84A92"/>
    <w:rsid w:val="00D87BE6"/>
    <w:rsid w:val="00D90B7D"/>
    <w:rsid w:val="00D960F7"/>
    <w:rsid w:val="00DA5F37"/>
    <w:rsid w:val="00DD507F"/>
    <w:rsid w:val="00DE1FE6"/>
    <w:rsid w:val="00DF3E67"/>
    <w:rsid w:val="00E31027"/>
    <w:rsid w:val="00E32AF4"/>
    <w:rsid w:val="00E37113"/>
    <w:rsid w:val="00E3767A"/>
    <w:rsid w:val="00E414AD"/>
    <w:rsid w:val="00E43900"/>
    <w:rsid w:val="00E44DEC"/>
    <w:rsid w:val="00E656E9"/>
    <w:rsid w:val="00E846C0"/>
    <w:rsid w:val="00E956A4"/>
    <w:rsid w:val="00EA4BDB"/>
    <w:rsid w:val="00EA6507"/>
    <w:rsid w:val="00EA7A2E"/>
    <w:rsid w:val="00EB6E40"/>
    <w:rsid w:val="00EE4169"/>
    <w:rsid w:val="00F00927"/>
    <w:rsid w:val="00F01AEF"/>
    <w:rsid w:val="00F0473F"/>
    <w:rsid w:val="00F61BD2"/>
    <w:rsid w:val="00F70C7A"/>
    <w:rsid w:val="00F70F3F"/>
    <w:rsid w:val="00FA3BC5"/>
    <w:rsid w:val="00FA6F8E"/>
    <w:rsid w:val="00FB4957"/>
    <w:rsid w:val="00FE4879"/>
    <w:rsid w:val="00FE546B"/>
    <w:rsid w:val="00FF0314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80D1"/>
  <w15:docId w15:val="{9BEA13B7-666E-4DDD-A8A2-6A82990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44E"/>
    <w:pPr>
      <w:suppressAutoHyphens/>
      <w:spacing w:after="0" w:line="240" w:lineRule="auto"/>
    </w:pPr>
    <w:rPr>
      <w:rFonts w:ascii="Cambria" w:eastAsia="Times New Roman" w:hAnsi="Cambria"/>
      <w:color w:val="auto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abella2">
    <w:name w:val="Stile tabella 2"/>
    <w:rsid w:val="004A54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sz w:val="22"/>
      <w:szCs w:val="22"/>
      <w:bdr w:val="nil"/>
      <w:lang w:eastAsia="it-IT"/>
    </w:rPr>
  </w:style>
  <w:style w:type="paragraph" w:customStyle="1" w:styleId="NormaleWeb1">
    <w:name w:val="Normale (Web)1"/>
    <w:basedOn w:val="Normale"/>
    <w:rsid w:val="0041006E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6564F0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4F0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6564F0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rsid w:val="006564F0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customStyle="1" w:styleId="NormaleWeb2">
    <w:name w:val="Normale (Web)2"/>
    <w:basedOn w:val="Normale"/>
    <w:rsid w:val="005D7793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character" w:customStyle="1" w:styleId="Rimandocommento1">
    <w:name w:val="Rimando commento1"/>
    <w:basedOn w:val="Carpredefinitoparagrafo"/>
    <w:rsid w:val="001D0C77"/>
    <w:rPr>
      <w:sz w:val="16"/>
      <w:szCs w:val="16"/>
    </w:rPr>
  </w:style>
  <w:style w:type="paragraph" w:customStyle="1" w:styleId="NormaleWeb3">
    <w:name w:val="Normale (Web)3"/>
    <w:basedOn w:val="Normale"/>
    <w:rsid w:val="000254F6"/>
    <w:pPr>
      <w:spacing w:before="100" w:after="100" w:line="100" w:lineRule="atLeast"/>
    </w:pPr>
    <w:rPr>
      <w:rFonts w:ascii="Times New Roman" w:hAnsi="Times New Roman"/>
      <w:kern w:val="0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FB495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4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ce.sanoma.it/" TargetMode="External"/><Relationship Id="rId18" Type="http://schemas.openxmlformats.org/officeDocument/2006/relationships/hyperlink" Target="https://place.sanoma.it/" TargetMode="External"/><Relationship Id="rId26" Type="http://schemas.openxmlformats.org/officeDocument/2006/relationships/hyperlink" Target="https://sanoma.it/prodotti-digitali/kmzero" TargetMode="External"/><Relationship Id="rId21" Type="http://schemas.openxmlformats.org/officeDocument/2006/relationships/hyperlink" Target="https://sanoma.it/formazione/webinar" TargetMode="External"/><Relationship Id="rId34" Type="http://schemas.openxmlformats.org/officeDocument/2006/relationships/hyperlink" Target="https://sanoma.it/formazione/mylearningbox" TargetMode="External"/><Relationship Id="rId7" Type="http://schemas.openxmlformats.org/officeDocument/2006/relationships/hyperlink" Target="https://place.sanoma.it/" TargetMode="External"/><Relationship Id="rId12" Type="http://schemas.openxmlformats.org/officeDocument/2006/relationships/hyperlink" Target="https://place.sanoma.it/" TargetMode="External"/><Relationship Id="rId17" Type="http://schemas.openxmlformats.org/officeDocument/2006/relationships/hyperlink" Target="https://sanoma.it/formazione" TargetMode="External"/><Relationship Id="rId25" Type="http://schemas.openxmlformats.org/officeDocument/2006/relationships/hyperlink" Target="https://place.sanoma.it/" TargetMode="External"/><Relationship Id="rId33" Type="http://schemas.openxmlformats.org/officeDocument/2006/relationships/hyperlink" Target="https://sanoma.it/formazione/webinar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noma.it/formazione/mylearningbox" TargetMode="External"/><Relationship Id="rId20" Type="http://schemas.openxmlformats.org/officeDocument/2006/relationships/hyperlink" Target="https://sanoma.it/prodotti-digitali/kmzero" TargetMode="External"/><Relationship Id="rId29" Type="http://schemas.openxmlformats.org/officeDocument/2006/relationships/hyperlink" Target="https://sanoma.it/formazione" TargetMode="External"/><Relationship Id="rId1" Type="http://schemas.openxmlformats.org/officeDocument/2006/relationships/styles" Target="styles.xml"/><Relationship Id="rId6" Type="http://schemas.openxmlformats.org/officeDocument/2006/relationships/hyperlink" Target="https://place.sanoma.it/" TargetMode="External"/><Relationship Id="rId11" Type="http://schemas.openxmlformats.org/officeDocument/2006/relationships/hyperlink" Target="https://sanoma.it/formazione" TargetMode="External"/><Relationship Id="rId24" Type="http://schemas.openxmlformats.org/officeDocument/2006/relationships/hyperlink" Target="https://place.sanoma.it/" TargetMode="External"/><Relationship Id="rId32" Type="http://schemas.openxmlformats.org/officeDocument/2006/relationships/hyperlink" Target="https://sanoma.it/prodotti-digitali/kmzero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sanoma.it/formazione/webinar" TargetMode="External"/><Relationship Id="rId23" Type="http://schemas.openxmlformats.org/officeDocument/2006/relationships/hyperlink" Target="https://sanoma.it/formazione" TargetMode="External"/><Relationship Id="rId28" Type="http://schemas.openxmlformats.org/officeDocument/2006/relationships/hyperlink" Target="https://sanoma.it/formazione/mylearningbox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sanoma.it/formazione/mylearningbox" TargetMode="External"/><Relationship Id="rId19" Type="http://schemas.openxmlformats.org/officeDocument/2006/relationships/hyperlink" Target="https://place.sanoma.it/" TargetMode="External"/><Relationship Id="rId31" Type="http://schemas.openxmlformats.org/officeDocument/2006/relationships/hyperlink" Target="https://place.sanoma.i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noma.it/formazione/webinar" TargetMode="External"/><Relationship Id="rId14" Type="http://schemas.openxmlformats.org/officeDocument/2006/relationships/hyperlink" Target="https://sanoma.it/prodotti-digitali/kmzero" TargetMode="External"/><Relationship Id="rId22" Type="http://schemas.openxmlformats.org/officeDocument/2006/relationships/hyperlink" Target="https://sanoma.it/formazione/mylearningbox" TargetMode="External"/><Relationship Id="rId27" Type="http://schemas.openxmlformats.org/officeDocument/2006/relationships/hyperlink" Target="https://sanoma.it/formazione/webinar" TargetMode="External"/><Relationship Id="rId30" Type="http://schemas.openxmlformats.org/officeDocument/2006/relationships/hyperlink" Target="https://place.sanoma.it/" TargetMode="External"/><Relationship Id="rId35" Type="http://schemas.openxmlformats.org/officeDocument/2006/relationships/hyperlink" Target="https://sanoma.it/formazione" TargetMode="External"/><Relationship Id="rId8" Type="http://schemas.openxmlformats.org/officeDocument/2006/relationships/hyperlink" Target="https://sanoma.it/prodotti-digitali/kmzer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20</Pages>
  <Words>5178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Francesca Caminada</cp:lastModifiedBy>
  <cp:revision>130</cp:revision>
  <dcterms:created xsi:type="dcterms:W3CDTF">2020-07-15T16:28:00Z</dcterms:created>
  <dcterms:modified xsi:type="dcterms:W3CDTF">2024-07-05T09:32:00Z</dcterms:modified>
</cp:coreProperties>
</file>