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FF35" w14:textId="287761DB" w:rsidR="00DE68B7" w:rsidRDefault="00F02BDA" w:rsidP="00F02BDA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31137">
        <w:rPr>
          <w:rFonts w:ascii="Times New Roman" w:hAnsi="Times New Roman"/>
          <w:b/>
          <w:bCs/>
          <w:sz w:val="28"/>
          <w:szCs w:val="28"/>
          <w:u w:val="single"/>
        </w:rPr>
        <w:t xml:space="preserve">Soluzioni Test d’ingresso </w:t>
      </w:r>
      <w:r w:rsidR="00192CB8" w:rsidRPr="00031137">
        <w:rPr>
          <w:rFonts w:ascii="Times New Roman" w:hAnsi="Times New Roman"/>
          <w:b/>
          <w:bCs/>
          <w:sz w:val="28"/>
          <w:szCs w:val="28"/>
          <w:u w:val="single"/>
        </w:rPr>
        <w:t>Lingua e cultura latina</w:t>
      </w:r>
      <w:r w:rsidR="00DE68B7" w:rsidRPr="00AC715D">
        <w:rPr>
          <w:rFonts w:ascii="Times New Roman" w:hAnsi="Times New Roman"/>
          <w:b/>
          <w:bCs/>
          <w:sz w:val="28"/>
          <w:szCs w:val="28"/>
          <w:u w:val="single"/>
        </w:rPr>
        <w:t xml:space="preserve"> - Terzo anno</w:t>
      </w:r>
    </w:p>
    <w:p w14:paraId="06F1D572" w14:textId="77777777" w:rsidR="00031137" w:rsidRPr="00AC715D" w:rsidRDefault="00031137" w:rsidP="00F02BDA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38FC6CD2" w14:textId="77777777" w:rsidR="00DE68B7" w:rsidRPr="00DE68B7" w:rsidRDefault="00DE68B7" w:rsidP="00F02BD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E78297" w14:textId="77777777" w:rsidR="00DE68B7" w:rsidRPr="00EC2065" w:rsidRDefault="00DE68B7" w:rsidP="00DE6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C2065">
        <w:rPr>
          <w:rFonts w:ascii="Times New Roman" w:hAnsi="Times New Roman" w:cs="Times New Roman"/>
          <w:i/>
          <w:iCs/>
          <w:sz w:val="24"/>
          <w:szCs w:val="24"/>
        </w:rPr>
        <w:t xml:space="preserve">In quo </w:t>
      </w:r>
      <w:r w:rsidRPr="00EC2065">
        <w:rPr>
          <w:rFonts w:ascii="Times New Roman" w:hAnsi="Times New Roman" w:cs="Times New Roman"/>
          <w:sz w:val="24"/>
          <w:szCs w:val="24"/>
        </w:rPr>
        <w:t xml:space="preserve">(r.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C2065">
        <w:rPr>
          <w:rFonts w:ascii="Times New Roman" w:hAnsi="Times New Roman" w:cs="Times New Roman"/>
          <w:sz w:val="24"/>
          <w:szCs w:val="24"/>
        </w:rPr>
        <w:t xml:space="preserve">); </w:t>
      </w:r>
      <w:r w:rsidRPr="00EC2065">
        <w:rPr>
          <w:rFonts w:ascii="Times New Roman" w:hAnsi="Times New Roman" w:cs="Times New Roman"/>
          <w:i/>
          <w:iCs/>
          <w:sz w:val="24"/>
          <w:szCs w:val="24"/>
        </w:rPr>
        <w:t xml:space="preserve">Quo tempore </w:t>
      </w:r>
      <w:r w:rsidRPr="00EC2065">
        <w:rPr>
          <w:rFonts w:ascii="Times New Roman" w:hAnsi="Times New Roman" w:cs="Times New Roman"/>
          <w:sz w:val="24"/>
          <w:szCs w:val="24"/>
        </w:rPr>
        <w:t xml:space="preserve">(r.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C2065">
        <w:rPr>
          <w:rFonts w:ascii="Times New Roman" w:hAnsi="Times New Roman" w:cs="Times New Roman"/>
          <w:sz w:val="24"/>
          <w:szCs w:val="24"/>
        </w:rPr>
        <w:t xml:space="preserve">); </w:t>
      </w:r>
      <w:r w:rsidRPr="00EC2065">
        <w:rPr>
          <w:rFonts w:ascii="Times New Roman" w:hAnsi="Times New Roman" w:cs="Times New Roman"/>
          <w:i/>
          <w:iCs/>
          <w:sz w:val="24"/>
          <w:szCs w:val="24"/>
        </w:rPr>
        <w:t xml:space="preserve">Cuius </w:t>
      </w:r>
      <w:r w:rsidRPr="00EC2065">
        <w:rPr>
          <w:rFonts w:ascii="Times New Roman" w:hAnsi="Times New Roman" w:cs="Times New Roman"/>
          <w:sz w:val="24"/>
          <w:szCs w:val="24"/>
        </w:rPr>
        <w:t xml:space="preserve">(r.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C2065">
        <w:rPr>
          <w:rFonts w:ascii="Times New Roman" w:hAnsi="Times New Roman" w:cs="Times New Roman"/>
          <w:sz w:val="24"/>
          <w:szCs w:val="24"/>
        </w:rPr>
        <w:t>).</w:t>
      </w:r>
    </w:p>
    <w:p w14:paraId="3A89AD94" w14:textId="77777777" w:rsidR="00DE68B7" w:rsidRPr="00EC2065" w:rsidRDefault="00DE68B7" w:rsidP="00DE6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6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C2065">
        <w:rPr>
          <w:rFonts w:ascii="Times New Roman" w:hAnsi="Times New Roman" w:cs="Times New Roman"/>
          <w:i/>
          <w:iCs/>
          <w:sz w:val="24"/>
          <w:szCs w:val="24"/>
        </w:rPr>
        <w:t xml:space="preserve">Vide … ne </w:t>
      </w:r>
      <w:r w:rsidRPr="00EC2065">
        <w:rPr>
          <w:rFonts w:ascii="Times New Roman" w:hAnsi="Times New Roman" w:cs="Times New Roman"/>
          <w:sz w:val="24"/>
          <w:szCs w:val="24"/>
        </w:rPr>
        <w:t xml:space="preserve">(r.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C2065">
        <w:rPr>
          <w:rFonts w:ascii="Times New Roman" w:hAnsi="Times New Roman" w:cs="Times New Roman"/>
          <w:sz w:val="24"/>
          <w:szCs w:val="24"/>
        </w:rPr>
        <w:t xml:space="preserve">) introduce una completiva volitiva; </w:t>
      </w:r>
      <w:r w:rsidRPr="00EC2065">
        <w:rPr>
          <w:rFonts w:ascii="Times New Roman" w:hAnsi="Times New Roman" w:cs="Times New Roman"/>
          <w:i/>
          <w:iCs/>
          <w:sz w:val="24"/>
          <w:szCs w:val="24"/>
        </w:rPr>
        <w:t xml:space="preserve">ne … cruentaret </w:t>
      </w:r>
      <w:r w:rsidRPr="00EC2065">
        <w:rPr>
          <w:rFonts w:ascii="Times New Roman" w:hAnsi="Times New Roman" w:cs="Times New Roman"/>
          <w:sz w:val="24"/>
          <w:szCs w:val="24"/>
        </w:rPr>
        <w:t xml:space="preserve">(r.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C2065">
        <w:rPr>
          <w:rFonts w:ascii="Times New Roman" w:hAnsi="Times New Roman" w:cs="Times New Roman"/>
          <w:sz w:val="24"/>
          <w:szCs w:val="24"/>
        </w:rPr>
        <w:t>) introduce una finale negativa.</w:t>
      </w:r>
    </w:p>
    <w:p w14:paraId="4ED4CE9F" w14:textId="77777777" w:rsidR="00DE68B7" w:rsidRPr="003735D4" w:rsidRDefault="00DE68B7" w:rsidP="00DE6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06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EC2065">
        <w:rPr>
          <w:rFonts w:ascii="Times New Roman" w:hAnsi="Times New Roman" w:cs="Times New Roman"/>
          <w:sz w:val="24"/>
          <w:szCs w:val="24"/>
        </w:rPr>
        <w:t xml:space="preserve">r. 1 e r. </w:t>
      </w:r>
      <w:r w:rsidR="00551380">
        <w:rPr>
          <w:rFonts w:ascii="Times New Roman" w:hAnsi="Times New Roman" w:cs="Times New Roman"/>
          <w:sz w:val="24"/>
          <w:szCs w:val="24"/>
        </w:rPr>
        <w:t>7</w:t>
      </w:r>
      <w:r w:rsidRPr="00EC2065">
        <w:rPr>
          <w:rFonts w:ascii="Times New Roman" w:hAnsi="Times New Roman" w:cs="Times New Roman"/>
          <w:sz w:val="24"/>
          <w:szCs w:val="24"/>
        </w:rPr>
        <w:t xml:space="preserve">: causale; r. </w:t>
      </w:r>
      <w:r w:rsidR="00551380">
        <w:rPr>
          <w:rFonts w:ascii="Times New Roman" w:hAnsi="Times New Roman" w:cs="Times New Roman"/>
          <w:sz w:val="24"/>
          <w:szCs w:val="24"/>
        </w:rPr>
        <w:t>11</w:t>
      </w:r>
      <w:r w:rsidRPr="00EC2065">
        <w:rPr>
          <w:rFonts w:ascii="Times New Roman" w:hAnsi="Times New Roman" w:cs="Times New Roman"/>
          <w:sz w:val="24"/>
          <w:szCs w:val="24"/>
        </w:rPr>
        <w:t>: dichiarativo</w:t>
      </w:r>
      <w:r w:rsidRPr="003735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078B05" w14:textId="77777777" w:rsidR="00DE68B7" w:rsidRPr="00EC2065" w:rsidRDefault="00DE68B7" w:rsidP="00DE6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6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EC2065">
        <w:rPr>
          <w:rFonts w:ascii="Times New Roman" w:hAnsi="Times New Roman" w:cs="Times New Roman"/>
          <w:sz w:val="24"/>
          <w:szCs w:val="24"/>
        </w:rPr>
        <w:t xml:space="preserve">1. </w:t>
      </w:r>
      <w:r w:rsidRPr="00EC2065">
        <w:rPr>
          <w:rFonts w:ascii="Times New Roman" w:hAnsi="Times New Roman" w:cs="Times New Roman"/>
          <w:i/>
          <w:iCs/>
          <w:sz w:val="24"/>
          <w:szCs w:val="24"/>
        </w:rPr>
        <w:t xml:space="preserve">Quo </w:t>
      </w:r>
      <w:r w:rsidRPr="00EC2065">
        <w:rPr>
          <w:rFonts w:ascii="Times New Roman" w:hAnsi="Times New Roman" w:cs="Times New Roman"/>
          <w:sz w:val="24"/>
          <w:szCs w:val="24"/>
        </w:rPr>
        <w:t xml:space="preserve">è nesso relativo (= </w:t>
      </w:r>
      <w:r w:rsidRPr="00EC2065">
        <w:rPr>
          <w:rFonts w:ascii="Times New Roman" w:hAnsi="Times New Roman" w:cs="Times New Roman"/>
          <w:i/>
          <w:iCs/>
          <w:sz w:val="24"/>
          <w:szCs w:val="24"/>
        </w:rPr>
        <w:t>et in ea re</w:t>
      </w:r>
      <w:r w:rsidRPr="00EC2065">
        <w:rPr>
          <w:rFonts w:ascii="Times New Roman" w:hAnsi="Times New Roman" w:cs="Times New Roman"/>
          <w:sz w:val="24"/>
          <w:szCs w:val="24"/>
        </w:rPr>
        <w:t xml:space="preserve">) e funge da anticipazione del </w:t>
      </w:r>
      <w:r w:rsidRPr="00EC2065">
        <w:rPr>
          <w:rFonts w:ascii="Times New Roman" w:hAnsi="Times New Roman" w:cs="Times New Roman"/>
          <w:i/>
          <w:iCs/>
          <w:sz w:val="24"/>
          <w:szCs w:val="24"/>
        </w:rPr>
        <w:t xml:space="preserve">quod </w:t>
      </w:r>
      <w:r w:rsidRPr="00EC2065">
        <w:rPr>
          <w:rFonts w:ascii="Times New Roman" w:hAnsi="Times New Roman" w:cs="Times New Roman"/>
          <w:sz w:val="24"/>
          <w:szCs w:val="24"/>
        </w:rPr>
        <w:t xml:space="preserve">successivo. • 2. Una perifrastica attiva. • 3. È predicativo di </w:t>
      </w:r>
      <w:r w:rsidRPr="00EC2065">
        <w:rPr>
          <w:rFonts w:ascii="Times New Roman" w:hAnsi="Times New Roman" w:cs="Times New Roman"/>
          <w:i/>
          <w:iCs/>
          <w:sz w:val="24"/>
          <w:szCs w:val="24"/>
        </w:rPr>
        <w:t>pugnam</w:t>
      </w:r>
      <w:r w:rsidRPr="00EC2065">
        <w:rPr>
          <w:rFonts w:ascii="Times New Roman" w:hAnsi="Times New Roman" w:cs="Times New Roman"/>
          <w:sz w:val="24"/>
          <w:szCs w:val="24"/>
        </w:rPr>
        <w:t xml:space="preserve">. • 4. </w:t>
      </w:r>
      <w:r w:rsidRPr="00EC2065">
        <w:rPr>
          <w:rFonts w:ascii="Times New Roman" w:hAnsi="Times New Roman" w:cs="Times New Roman"/>
          <w:i/>
          <w:iCs/>
          <w:sz w:val="24"/>
          <w:szCs w:val="24"/>
        </w:rPr>
        <w:t>Eo tempore quo</w:t>
      </w:r>
      <w:r w:rsidRPr="00EC2065">
        <w:rPr>
          <w:rFonts w:ascii="Times New Roman" w:hAnsi="Times New Roman" w:cs="Times New Roman"/>
          <w:sz w:val="24"/>
          <w:szCs w:val="24"/>
        </w:rPr>
        <w:t xml:space="preserve">: il relativo assorbe il dimostrativo. • 5. Un ablativo assoluto nominale. • 6. È la forma sincopata per </w:t>
      </w:r>
      <w:r w:rsidRPr="00EC2065">
        <w:rPr>
          <w:rFonts w:ascii="Times New Roman" w:hAnsi="Times New Roman" w:cs="Times New Roman"/>
          <w:i/>
          <w:iCs/>
          <w:sz w:val="24"/>
          <w:szCs w:val="24"/>
        </w:rPr>
        <w:t>occupaverunt</w:t>
      </w:r>
      <w:r w:rsidRPr="00EC2065">
        <w:rPr>
          <w:rFonts w:ascii="Times New Roman" w:hAnsi="Times New Roman" w:cs="Times New Roman"/>
          <w:sz w:val="24"/>
          <w:szCs w:val="24"/>
        </w:rPr>
        <w:t xml:space="preserve">. • 7. Mezzo. • 8. Predicativo. • 9. Il perfetto </w:t>
      </w:r>
      <w:r w:rsidRPr="00EC2065">
        <w:rPr>
          <w:rFonts w:ascii="Times New Roman" w:hAnsi="Times New Roman" w:cs="Times New Roman"/>
          <w:i/>
          <w:iCs/>
          <w:sz w:val="24"/>
          <w:szCs w:val="24"/>
        </w:rPr>
        <w:t>coepi</w:t>
      </w:r>
      <w:r w:rsidRPr="00EC2065">
        <w:rPr>
          <w:rFonts w:ascii="Times New Roman" w:hAnsi="Times New Roman" w:cs="Times New Roman"/>
          <w:sz w:val="24"/>
          <w:szCs w:val="24"/>
        </w:rPr>
        <w:t>, in quanto verbo servile, quando è unito a un verbo al passivo impersonale (</w:t>
      </w:r>
      <w:r w:rsidRPr="00EC2065">
        <w:rPr>
          <w:rFonts w:ascii="Times New Roman" w:hAnsi="Times New Roman" w:cs="Times New Roman"/>
          <w:i/>
          <w:iCs/>
          <w:sz w:val="24"/>
          <w:szCs w:val="24"/>
        </w:rPr>
        <w:t>pugnari</w:t>
      </w:r>
      <w:r w:rsidRPr="00EC2065">
        <w:rPr>
          <w:rFonts w:ascii="Times New Roman" w:hAnsi="Times New Roman" w:cs="Times New Roman"/>
          <w:sz w:val="24"/>
          <w:szCs w:val="24"/>
        </w:rPr>
        <w:t>) eccezionalmente assume anch’esso la forma passiva. • 10. Periodo ipotetico di 1° tipo. • 11. Con il sostantivo “nascita”. • 12. Dativo.</w:t>
      </w:r>
    </w:p>
    <w:p w14:paraId="1D6D0FD1" w14:textId="77777777" w:rsidR="00DE68B7" w:rsidRPr="00EC2065" w:rsidRDefault="00DE68B7" w:rsidP="00DE6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65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EC2065">
        <w:rPr>
          <w:rFonts w:ascii="Times New Roman" w:hAnsi="Times New Roman" w:cs="Times New Roman"/>
          <w:sz w:val="24"/>
          <w:szCs w:val="24"/>
        </w:rPr>
        <w:t xml:space="preserve">1. </w:t>
      </w:r>
      <w:r w:rsidRPr="00EC2065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EC2065">
        <w:rPr>
          <w:rFonts w:ascii="Times New Roman" w:hAnsi="Times New Roman" w:cs="Times New Roman"/>
          <w:sz w:val="24"/>
          <w:szCs w:val="24"/>
        </w:rPr>
        <w:t xml:space="preserve">-, “non”, + </w:t>
      </w:r>
      <w:r w:rsidRPr="00EC2065">
        <w:rPr>
          <w:rFonts w:ascii="Times New Roman" w:hAnsi="Times New Roman" w:cs="Times New Roman"/>
          <w:i/>
          <w:iCs/>
          <w:sz w:val="24"/>
          <w:szCs w:val="24"/>
        </w:rPr>
        <w:t>fama</w:t>
      </w:r>
      <w:r w:rsidRPr="00EC2065">
        <w:rPr>
          <w:rFonts w:ascii="Times New Roman" w:hAnsi="Times New Roman" w:cs="Times New Roman"/>
          <w:sz w:val="24"/>
          <w:szCs w:val="24"/>
        </w:rPr>
        <w:t xml:space="preserve">, “reputazione”, “onore”. • 2. </w:t>
      </w:r>
      <w:r w:rsidRPr="00EC2065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Pr="00EC2065">
        <w:rPr>
          <w:rFonts w:ascii="Times New Roman" w:hAnsi="Times New Roman" w:cs="Times New Roman"/>
          <w:sz w:val="24"/>
          <w:szCs w:val="24"/>
        </w:rPr>
        <w:t xml:space="preserve">-, “da”, “via”, + </w:t>
      </w:r>
      <w:r w:rsidRPr="00EC2065">
        <w:rPr>
          <w:rFonts w:ascii="Times New Roman" w:hAnsi="Times New Roman" w:cs="Times New Roman"/>
          <w:i/>
          <w:iCs/>
          <w:sz w:val="24"/>
          <w:szCs w:val="24"/>
        </w:rPr>
        <w:t>sum</w:t>
      </w:r>
      <w:r w:rsidRPr="00EC2065">
        <w:rPr>
          <w:rFonts w:ascii="Times New Roman" w:hAnsi="Times New Roman" w:cs="Times New Roman"/>
          <w:sz w:val="24"/>
          <w:szCs w:val="24"/>
        </w:rPr>
        <w:t xml:space="preserve">, “essere”. • 3. </w:t>
      </w:r>
      <w:r w:rsidRPr="00EC2065">
        <w:rPr>
          <w:rFonts w:ascii="Times New Roman" w:hAnsi="Times New Roman" w:cs="Times New Roman"/>
          <w:i/>
          <w:iCs/>
          <w:sz w:val="24"/>
          <w:szCs w:val="24"/>
        </w:rPr>
        <w:t>super</w:t>
      </w:r>
      <w:r w:rsidRPr="00EC2065">
        <w:rPr>
          <w:rFonts w:ascii="Times New Roman" w:hAnsi="Times New Roman" w:cs="Times New Roman"/>
          <w:sz w:val="24"/>
          <w:szCs w:val="24"/>
        </w:rPr>
        <w:t xml:space="preserve">-, “sopra”, + </w:t>
      </w:r>
      <w:r w:rsidRPr="00EC2065">
        <w:rPr>
          <w:rFonts w:ascii="Times New Roman" w:hAnsi="Times New Roman" w:cs="Times New Roman"/>
          <w:i/>
          <w:iCs/>
          <w:sz w:val="24"/>
          <w:szCs w:val="24"/>
        </w:rPr>
        <w:t>sto</w:t>
      </w:r>
      <w:r w:rsidRPr="00EC2065">
        <w:rPr>
          <w:rFonts w:ascii="Times New Roman" w:hAnsi="Times New Roman" w:cs="Times New Roman"/>
          <w:sz w:val="24"/>
          <w:szCs w:val="24"/>
        </w:rPr>
        <w:t xml:space="preserve">, “stare”. • 4. </w:t>
      </w:r>
      <w:r w:rsidRPr="00EC2065">
        <w:rPr>
          <w:rFonts w:ascii="Times New Roman" w:hAnsi="Times New Roman" w:cs="Times New Roman"/>
          <w:i/>
          <w:iCs/>
          <w:sz w:val="24"/>
          <w:szCs w:val="24"/>
        </w:rPr>
        <w:t>ex</w:t>
      </w:r>
      <w:r w:rsidRPr="00EC2065">
        <w:rPr>
          <w:rFonts w:ascii="Times New Roman" w:hAnsi="Times New Roman" w:cs="Times New Roman"/>
          <w:sz w:val="24"/>
          <w:szCs w:val="24"/>
        </w:rPr>
        <w:t xml:space="preserve">-, “da”, + </w:t>
      </w:r>
      <w:r w:rsidRPr="00EC2065">
        <w:rPr>
          <w:rFonts w:ascii="Times New Roman" w:hAnsi="Times New Roman" w:cs="Times New Roman"/>
          <w:i/>
          <w:iCs/>
          <w:sz w:val="24"/>
          <w:szCs w:val="24"/>
        </w:rPr>
        <w:t>pello</w:t>
      </w:r>
      <w:r w:rsidRPr="00EC2065">
        <w:rPr>
          <w:rFonts w:ascii="Times New Roman" w:hAnsi="Times New Roman" w:cs="Times New Roman"/>
          <w:sz w:val="24"/>
          <w:szCs w:val="24"/>
        </w:rPr>
        <w:t xml:space="preserve">, “spingere”. • 5. </w:t>
      </w:r>
      <w:r w:rsidRPr="00EC2065">
        <w:rPr>
          <w:rFonts w:ascii="Times New Roman" w:hAnsi="Times New Roman" w:cs="Times New Roman"/>
          <w:i/>
          <w:iCs/>
          <w:sz w:val="24"/>
          <w:szCs w:val="24"/>
        </w:rPr>
        <w:t>prae</w:t>
      </w:r>
      <w:r w:rsidRPr="00EC2065">
        <w:rPr>
          <w:rFonts w:ascii="Times New Roman" w:hAnsi="Times New Roman" w:cs="Times New Roman"/>
          <w:sz w:val="24"/>
          <w:szCs w:val="24"/>
        </w:rPr>
        <w:t xml:space="preserve">-, “davanti”, + </w:t>
      </w:r>
      <w:r w:rsidRPr="00EC2065">
        <w:rPr>
          <w:rFonts w:ascii="Times New Roman" w:hAnsi="Times New Roman" w:cs="Times New Roman"/>
          <w:i/>
          <w:iCs/>
          <w:sz w:val="24"/>
          <w:szCs w:val="24"/>
        </w:rPr>
        <w:t>sum</w:t>
      </w:r>
      <w:r w:rsidRPr="00EC2065">
        <w:rPr>
          <w:rFonts w:ascii="Times New Roman" w:hAnsi="Times New Roman" w:cs="Times New Roman"/>
          <w:sz w:val="24"/>
          <w:szCs w:val="24"/>
        </w:rPr>
        <w:t>, “essere”.</w:t>
      </w:r>
    </w:p>
    <w:p w14:paraId="7C0485F6" w14:textId="77777777" w:rsidR="00DE68B7" w:rsidRPr="00EC2065" w:rsidRDefault="00DE68B7" w:rsidP="00DE6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65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EC2065">
        <w:rPr>
          <w:rFonts w:ascii="Times New Roman" w:hAnsi="Times New Roman" w:cs="Times New Roman"/>
          <w:sz w:val="24"/>
          <w:szCs w:val="24"/>
        </w:rPr>
        <w:t xml:space="preserve">Può assumere diversi significati, come “consultare”, “consultarsi”, “deliberare”, “riflettere”; in italiano derivano da </w:t>
      </w:r>
      <w:r w:rsidRPr="00EC2065">
        <w:rPr>
          <w:rFonts w:ascii="Times New Roman" w:hAnsi="Times New Roman" w:cs="Times New Roman"/>
          <w:i/>
          <w:iCs/>
          <w:sz w:val="24"/>
          <w:szCs w:val="24"/>
        </w:rPr>
        <w:t>consulo</w:t>
      </w:r>
      <w:r w:rsidRPr="00EC2065">
        <w:rPr>
          <w:rFonts w:ascii="Times New Roman" w:hAnsi="Times New Roman" w:cs="Times New Roman"/>
          <w:sz w:val="24"/>
          <w:szCs w:val="24"/>
        </w:rPr>
        <w:t>, “console”, “consulente”, “consultorio”, “consulto”, “consulta”.</w:t>
      </w:r>
    </w:p>
    <w:p w14:paraId="549421AE" w14:textId="77777777" w:rsidR="00AC715D" w:rsidRDefault="00AC715D" w:rsidP="00AC715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1DCFF07" w14:textId="77777777" w:rsidR="00AC715D" w:rsidRPr="00AC715D" w:rsidRDefault="00AC715D" w:rsidP="00AC715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630A22F" w14:textId="77777777" w:rsidR="00AC715D" w:rsidRPr="00AC715D" w:rsidRDefault="00AC715D" w:rsidP="00AC715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F4291C1" w14:textId="77777777" w:rsidR="00F02BDA" w:rsidRPr="00F02BDA" w:rsidRDefault="00F02BDA" w:rsidP="00F02BDA">
      <w:pPr>
        <w:rPr>
          <w:lang w:val="en-US"/>
        </w:rPr>
      </w:pPr>
    </w:p>
    <w:sectPr w:rsidR="00F02BDA" w:rsidRPr="00F02BDA" w:rsidSect="006856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852E" w14:textId="77777777" w:rsidR="00AF397B" w:rsidRDefault="00AF397B" w:rsidP="00160A36">
      <w:pPr>
        <w:spacing w:after="0" w:line="240" w:lineRule="auto"/>
      </w:pPr>
      <w:r>
        <w:separator/>
      </w:r>
    </w:p>
  </w:endnote>
  <w:endnote w:type="continuationSeparator" w:id="0">
    <w:p w14:paraId="76047BAD" w14:textId="77777777" w:rsidR="00AF397B" w:rsidRDefault="00AF397B" w:rsidP="0016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23437072"/>
      <w:docPartObj>
        <w:docPartGallery w:val="Page Numbers (Bottom of Page)"/>
        <w:docPartUnique/>
      </w:docPartObj>
    </w:sdtPr>
    <w:sdtContent>
      <w:p w14:paraId="785B25ED" w14:textId="77777777" w:rsidR="00192CB8" w:rsidRDefault="00192CB8" w:rsidP="00FA72B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BCAFE4A" w14:textId="77777777" w:rsidR="00160A36" w:rsidRDefault="00160A36" w:rsidP="00192CB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3053" w14:textId="060F646E" w:rsidR="00160A36" w:rsidRPr="00160A36" w:rsidRDefault="00160A36" w:rsidP="00192CB8">
    <w:pPr>
      <w:pStyle w:val="Pidipagina"/>
      <w:ind w:right="360"/>
      <w:rPr>
        <w:lang w:val="en-US"/>
      </w:rPr>
    </w:pPr>
    <w:r w:rsidRPr="005E3713">
      <w:rPr>
        <w:sz w:val="20"/>
        <w:lang w:val="en-US"/>
      </w:rPr>
      <w:t xml:space="preserve">© </w:t>
    </w:r>
    <w:r w:rsidR="00AC04E3">
      <w:rPr>
        <w:sz w:val="20"/>
        <w:lang w:val="en-US"/>
      </w:rPr>
      <w:t>Sanoma</w:t>
    </w:r>
    <w:r w:rsidRPr="005E3713">
      <w:rPr>
        <w:sz w:val="20"/>
        <w:lang w:val="en-US"/>
      </w:rPr>
      <w:t xml:space="preserve"> Italia S.p.A.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B235" w14:textId="77777777" w:rsidR="00AC04E3" w:rsidRDefault="00AC04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0E68" w14:textId="77777777" w:rsidR="00AF397B" w:rsidRDefault="00AF397B" w:rsidP="00160A36">
      <w:pPr>
        <w:spacing w:after="0" w:line="240" w:lineRule="auto"/>
      </w:pPr>
      <w:r>
        <w:separator/>
      </w:r>
    </w:p>
  </w:footnote>
  <w:footnote w:type="continuationSeparator" w:id="0">
    <w:p w14:paraId="7BC192F0" w14:textId="77777777" w:rsidR="00AF397B" w:rsidRDefault="00AF397B" w:rsidP="00160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3669" w14:textId="77777777" w:rsidR="00AC04E3" w:rsidRDefault="00AC04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5A4C" w14:textId="77777777" w:rsidR="00AC04E3" w:rsidRDefault="00AC04E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BE32" w14:textId="77777777" w:rsidR="00AC04E3" w:rsidRDefault="00AC04E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F2"/>
    <w:rsid w:val="00031137"/>
    <w:rsid w:val="00160A36"/>
    <w:rsid w:val="00192CB8"/>
    <w:rsid w:val="002800EF"/>
    <w:rsid w:val="00460F46"/>
    <w:rsid w:val="00551380"/>
    <w:rsid w:val="007302B8"/>
    <w:rsid w:val="008C1044"/>
    <w:rsid w:val="00AC04E3"/>
    <w:rsid w:val="00AC715D"/>
    <w:rsid w:val="00AF397B"/>
    <w:rsid w:val="00B815B8"/>
    <w:rsid w:val="00C33356"/>
    <w:rsid w:val="00CD550A"/>
    <w:rsid w:val="00D15EF2"/>
    <w:rsid w:val="00DA5088"/>
    <w:rsid w:val="00DE68B7"/>
    <w:rsid w:val="00F0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B3B3"/>
  <w15:chartTrackingRefBased/>
  <w15:docId w15:val="{44C2B7CD-BEFE-EE49-B05B-105259B3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5EF2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EF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EF2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15E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60A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A36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160A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A36"/>
    <w:rPr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192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elena.caraglio@gmail.com</dc:creator>
  <cp:keywords/>
  <dc:description/>
  <cp:lastModifiedBy>Arianna Patuzzi</cp:lastModifiedBy>
  <cp:revision>13</cp:revision>
  <dcterms:created xsi:type="dcterms:W3CDTF">2020-07-24T15:41:00Z</dcterms:created>
  <dcterms:modified xsi:type="dcterms:W3CDTF">2023-08-03T09:37:00Z</dcterms:modified>
</cp:coreProperties>
</file>