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D8F0" w14:textId="77777777" w:rsidR="00243FEF" w:rsidRPr="00AC715D" w:rsidRDefault="00243FEF" w:rsidP="00243F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Soluzioni 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>Test d’ingresso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Lingua e cultura latina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 xml:space="preserve"> - Quinto anno</w:t>
      </w:r>
    </w:p>
    <w:p w14:paraId="464E2848" w14:textId="77777777" w:rsidR="00243FEF" w:rsidRPr="00AC715D" w:rsidRDefault="00243FEF" w:rsidP="00243F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6C3BBB" w14:textId="77777777" w:rsidR="00243FEF" w:rsidRDefault="00243FEF" w:rsidP="00243FEF">
      <w:pPr>
        <w:jc w:val="both"/>
        <w:rPr>
          <w:rFonts w:ascii="Times New Roman" w:hAnsi="Times New Roman"/>
          <w:b/>
          <w:bCs/>
        </w:rPr>
      </w:pPr>
    </w:p>
    <w:p w14:paraId="363C4C27" w14:textId="77777777" w:rsidR="00243FEF" w:rsidRDefault="00243FEF" w:rsidP="00243FEF">
      <w:pPr>
        <w:jc w:val="both"/>
        <w:rPr>
          <w:rFonts w:ascii="Times New Roman" w:hAnsi="Times New Roman"/>
          <w:b/>
          <w:bCs/>
          <w:sz w:val="28"/>
        </w:rPr>
      </w:pPr>
      <w:r w:rsidRPr="000B4FA3">
        <w:rPr>
          <w:rFonts w:ascii="Times New Roman" w:hAnsi="Times New Roman"/>
          <w:b/>
          <w:bCs/>
          <w:sz w:val="28"/>
        </w:rPr>
        <w:t>Virgilio</w:t>
      </w:r>
    </w:p>
    <w:p w14:paraId="42423821" w14:textId="77777777" w:rsidR="00243FEF" w:rsidRPr="000B4FA3" w:rsidRDefault="00243FEF" w:rsidP="00243FEF">
      <w:pPr>
        <w:jc w:val="both"/>
        <w:rPr>
          <w:rFonts w:ascii="Times New Roman" w:hAnsi="Times New Roman"/>
          <w:b/>
          <w:bCs/>
          <w:sz w:val="28"/>
        </w:rPr>
      </w:pPr>
    </w:p>
    <w:p w14:paraId="01701A2A" w14:textId="77777777" w:rsidR="00243FEF" w:rsidRPr="00192CB8" w:rsidRDefault="00243FEF" w:rsidP="00243FE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92CB8">
        <w:rPr>
          <w:rFonts w:ascii="Times New Roman" w:hAnsi="Times New Roman"/>
          <w:b/>
          <w:bCs/>
          <w:sz w:val="24"/>
          <w:szCs w:val="24"/>
        </w:rPr>
        <w:t xml:space="preserve">La poesia come conforto </w:t>
      </w:r>
      <w:r w:rsidRPr="00192CB8">
        <w:rPr>
          <w:rFonts w:ascii="Times New Roman" w:hAnsi="Times New Roman"/>
          <w:sz w:val="24"/>
          <w:szCs w:val="24"/>
        </w:rPr>
        <w:t>(</w:t>
      </w:r>
      <w:r w:rsidRPr="00192CB8">
        <w:rPr>
          <w:rFonts w:ascii="Times New Roman" w:hAnsi="Times New Roman"/>
          <w:i/>
          <w:iCs/>
          <w:sz w:val="24"/>
          <w:szCs w:val="24"/>
        </w:rPr>
        <w:t>Bucoliche</w:t>
      </w:r>
      <w:r w:rsidRPr="00192CB8">
        <w:rPr>
          <w:rFonts w:ascii="Times New Roman" w:hAnsi="Times New Roman"/>
          <w:sz w:val="24"/>
          <w:szCs w:val="24"/>
        </w:rPr>
        <w:t>, IX, vv. 1-25)</w:t>
      </w:r>
    </w:p>
    <w:p w14:paraId="44A87E5F" w14:textId="77777777" w:rsidR="00243FEF" w:rsidRPr="00192CB8" w:rsidRDefault="00243FEF" w:rsidP="00243FEF">
      <w:pPr>
        <w:jc w:val="both"/>
        <w:rPr>
          <w:rFonts w:ascii="Times New Roman" w:hAnsi="Times New Roman"/>
        </w:rPr>
      </w:pPr>
      <w:r w:rsidRPr="000B4FA3">
        <w:rPr>
          <w:rFonts w:ascii="Times New Roman" w:hAnsi="Times New Roman"/>
          <w:b/>
          <w:bCs/>
          <w:color w:val="7F7F7F" w:themeColor="text1" w:themeTint="80"/>
          <w:lang w:val="en-US"/>
        </w:rPr>
        <w:t xml:space="preserve">A. </w:t>
      </w:r>
      <w:r w:rsidRPr="004F7B47">
        <w:rPr>
          <w:rFonts w:ascii="Times New Roman" w:hAnsi="Times New Roman"/>
          <w:b/>
          <w:bCs/>
          <w:lang w:val="en-US"/>
        </w:rPr>
        <w:t xml:space="preserve">1. </w:t>
      </w:r>
      <w:r w:rsidRPr="004A5A29">
        <w:rPr>
          <w:rFonts w:ascii="Times New Roman" w:hAnsi="Times New Roman"/>
          <w:lang w:val="en-US"/>
        </w:rPr>
        <w:t>V;</w:t>
      </w:r>
      <w:r w:rsidRPr="004F7B47">
        <w:rPr>
          <w:rFonts w:ascii="Times New Roman" w:hAnsi="Times New Roman"/>
          <w:b/>
          <w:bCs/>
          <w:lang w:val="en-US"/>
        </w:rPr>
        <w:t xml:space="preserve"> 2.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F;</w:t>
      </w:r>
      <w:r w:rsidRPr="004F7B47">
        <w:rPr>
          <w:rFonts w:ascii="Times New Roman" w:hAnsi="Times New Roman"/>
          <w:b/>
          <w:bCs/>
          <w:lang w:val="en-US"/>
        </w:rPr>
        <w:t xml:space="preserve"> 3.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V;</w:t>
      </w:r>
      <w:r w:rsidRPr="004F7B47">
        <w:rPr>
          <w:rFonts w:ascii="Times New Roman" w:hAnsi="Times New Roman"/>
          <w:b/>
          <w:bCs/>
          <w:lang w:val="en-US"/>
        </w:rPr>
        <w:t xml:space="preserve"> 4. </w:t>
      </w:r>
      <w:r w:rsidRPr="004A5A29">
        <w:rPr>
          <w:rFonts w:ascii="Times New Roman" w:hAnsi="Times New Roman"/>
          <w:lang w:val="en-US"/>
        </w:rPr>
        <w:t>F;</w:t>
      </w:r>
      <w:r w:rsidRPr="004F7B47">
        <w:rPr>
          <w:rFonts w:ascii="Times New Roman" w:hAnsi="Times New Roman"/>
          <w:b/>
          <w:bCs/>
          <w:lang w:val="en-US"/>
        </w:rPr>
        <w:t xml:space="preserve"> 5.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F;</w:t>
      </w:r>
      <w:r w:rsidRPr="004F7B47">
        <w:rPr>
          <w:rFonts w:ascii="Times New Roman" w:hAnsi="Times New Roman"/>
          <w:b/>
          <w:bCs/>
          <w:lang w:val="en-US"/>
        </w:rPr>
        <w:t xml:space="preserve"> 6.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V;</w:t>
      </w:r>
      <w:r w:rsidRPr="004F7B47">
        <w:rPr>
          <w:rFonts w:ascii="Times New Roman" w:hAnsi="Times New Roman"/>
          <w:b/>
          <w:bCs/>
          <w:lang w:val="en-US"/>
        </w:rPr>
        <w:t xml:space="preserve"> 7.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F;</w:t>
      </w:r>
      <w:r w:rsidRPr="004F7B47">
        <w:rPr>
          <w:rFonts w:ascii="Times New Roman" w:hAnsi="Times New Roman"/>
          <w:b/>
          <w:bCs/>
          <w:lang w:val="en-US"/>
        </w:rPr>
        <w:t xml:space="preserve"> 8.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V;</w:t>
      </w:r>
      <w:r w:rsidRPr="004F7B47">
        <w:rPr>
          <w:rFonts w:ascii="Times New Roman" w:hAnsi="Times New Roman"/>
          <w:b/>
          <w:bCs/>
          <w:lang w:val="en-US"/>
        </w:rPr>
        <w:t xml:space="preserve"> 9.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4A5A29">
        <w:rPr>
          <w:rFonts w:ascii="Times New Roman" w:hAnsi="Times New Roman"/>
          <w:lang w:val="en-US"/>
        </w:rPr>
        <w:t>F;</w:t>
      </w:r>
      <w:r w:rsidRPr="004F7B47">
        <w:rPr>
          <w:rFonts w:ascii="Times New Roman" w:hAnsi="Times New Roman"/>
          <w:b/>
          <w:bCs/>
          <w:lang w:val="en-US"/>
        </w:rPr>
        <w:t xml:space="preserve"> 10.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Pr="000B4FA3">
        <w:rPr>
          <w:rFonts w:ascii="Times New Roman" w:hAnsi="Times New Roman"/>
        </w:rPr>
        <w:t>V.</w:t>
      </w:r>
    </w:p>
    <w:p w14:paraId="0F04D670" w14:textId="77777777" w:rsidR="00243FEF" w:rsidRPr="000B4FA3" w:rsidRDefault="00243FEF" w:rsidP="00243FEF">
      <w:pPr>
        <w:jc w:val="both"/>
        <w:rPr>
          <w:rFonts w:ascii="Times New Roman" w:hAnsi="Times New Roman"/>
          <w:b/>
          <w:bCs/>
        </w:rPr>
      </w:pPr>
      <w:r w:rsidRPr="000B4FA3">
        <w:rPr>
          <w:rFonts w:ascii="Times New Roman" w:hAnsi="Times New Roman"/>
          <w:b/>
          <w:bCs/>
          <w:color w:val="7F7F7F" w:themeColor="text1" w:themeTint="80"/>
        </w:rPr>
        <w:t xml:space="preserve">B. </w:t>
      </w:r>
      <w:r w:rsidRPr="000B4FA3">
        <w:rPr>
          <w:rFonts w:ascii="Times New Roman" w:hAnsi="Times New Roman"/>
          <w:b/>
          <w:bCs/>
        </w:rPr>
        <w:t xml:space="preserve">1. </w:t>
      </w:r>
      <w:r w:rsidRPr="000B4FA3">
        <w:rPr>
          <w:rFonts w:ascii="Times New Roman" w:hAnsi="Times New Roman"/>
        </w:rPr>
        <w:t>b;</w:t>
      </w:r>
      <w:r w:rsidRPr="000B4FA3">
        <w:rPr>
          <w:rFonts w:ascii="Times New Roman" w:hAnsi="Times New Roman"/>
          <w:b/>
          <w:bCs/>
        </w:rPr>
        <w:t xml:space="preserve"> 2. </w:t>
      </w:r>
      <w:r w:rsidRPr="000B4FA3">
        <w:rPr>
          <w:rFonts w:ascii="Times New Roman" w:hAnsi="Times New Roman"/>
        </w:rPr>
        <w:t>c;</w:t>
      </w:r>
      <w:r w:rsidRPr="000B4FA3">
        <w:rPr>
          <w:rFonts w:ascii="Times New Roman" w:hAnsi="Times New Roman"/>
          <w:b/>
          <w:bCs/>
        </w:rPr>
        <w:t xml:space="preserve"> 3. </w:t>
      </w:r>
      <w:r w:rsidRPr="000B4FA3">
        <w:rPr>
          <w:rFonts w:ascii="Times New Roman" w:hAnsi="Times New Roman"/>
        </w:rPr>
        <w:t>a;</w:t>
      </w:r>
      <w:r w:rsidRPr="000B4FA3">
        <w:rPr>
          <w:rFonts w:ascii="Times New Roman" w:hAnsi="Times New Roman"/>
          <w:b/>
          <w:bCs/>
        </w:rPr>
        <w:t xml:space="preserve"> 4. </w:t>
      </w:r>
      <w:r w:rsidRPr="000B4FA3">
        <w:rPr>
          <w:rFonts w:ascii="Times New Roman" w:hAnsi="Times New Roman"/>
        </w:rPr>
        <w:t>d;</w:t>
      </w:r>
      <w:r w:rsidRPr="000B4FA3">
        <w:rPr>
          <w:rFonts w:ascii="Times New Roman" w:hAnsi="Times New Roman"/>
          <w:b/>
          <w:bCs/>
        </w:rPr>
        <w:t xml:space="preserve"> 5. </w:t>
      </w:r>
      <w:r w:rsidRPr="000B4FA3">
        <w:rPr>
          <w:rFonts w:ascii="Times New Roman" w:hAnsi="Times New Roman"/>
        </w:rPr>
        <w:t>c;</w:t>
      </w:r>
      <w:r w:rsidRPr="000B4FA3">
        <w:rPr>
          <w:rFonts w:ascii="Times New Roman" w:hAnsi="Times New Roman"/>
          <w:b/>
          <w:bCs/>
        </w:rPr>
        <w:t xml:space="preserve"> 6. </w:t>
      </w:r>
      <w:r w:rsidRPr="000B4FA3">
        <w:rPr>
          <w:rFonts w:ascii="Times New Roman" w:hAnsi="Times New Roman"/>
        </w:rPr>
        <w:t>a;</w:t>
      </w:r>
      <w:r w:rsidRPr="000B4FA3">
        <w:rPr>
          <w:rFonts w:ascii="Times New Roman" w:hAnsi="Times New Roman"/>
          <w:b/>
          <w:bCs/>
        </w:rPr>
        <w:t xml:space="preserve"> 7. </w:t>
      </w:r>
      <w:r w:rsidRPr="000B4FA3">
        <w:rPr>
          <w:rFonts w:ascii="Times New Roman" w:hAnsi="Times New Roman"/>
        </w:rPr>
        <w:t>d;</w:t>
      </w:r>
      <w:r w:rsidRPr="000B4FA3">
        <w:rPr>
          <w:rFonts w:ascii="Times New Roman" w:hAnsi="Times New Roman"/>
          <w:b/>
          <w:bCs/>
        </w:rPr>
        <w:t xml:space="preserve"> 8. </w:t>
      </w:r>
      <w:r w:rsidRPr="000B4FA3">
        <w:rPr>
          <w:rFonts w:ascii="Times New Roman" w:hAnsi="Times New Roman"/>
        </w:rPr>
        <w:t>c;</w:t>
      </w:r>
      <w:r w:rsidRPr="000B4FA3">
        <w:rPr>
          <w:rFonts w:ascii="Times New Roman" w:hAnsi="Times New Roman"/>
          <w:b/>
          <w:bCs/>
        </w:rPr>
        <w:t xml:space="preserve"> 9. </w:t>
      </w:r>
      <w:r w:rsidRPr="000B4FA3">
        <w:rPr>
          <w:rFonts w:ascii="Times New Roman" w:hAnsi="Times New Roman"/>
        </w:rPr>
        <w:t>d;</w:t>
      </w:r>
      <w:r w:rsidRPr="000B4FA3">
        <w:rPr>
          <w:rFonts w:ascii="Times New Roman" w:hAnsi="Times New Roman"/>
          <w:b/>
          <w:bCs/>
        </w:rPr>
        <w:t xml:space="preserve"> 10. </w:t>
      </w:r>
      <w:r w:rsidRPr="000B4FA3">
        <w:rPr>
          <w:rFonts w:ascii="Times New Roman" w:hAnsi="Times New Roman"/>
          <w:bCs/>
        </w:rPr>
        <w:t>a.</w:t>
      </w:r>
    </w:p>
    <w:p w14:paraId="47A3300C" w14:textId="77777777" w:rsidR="00243FEF" w:rsidRDefault="00243FEF"/>
    <w:sectPr w:rsidR="00243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9B83" w14:textId="77777777" w:rsidR="00152AFC" w:rsidRDefault="00152AFC" w:rsidP="00243FEF">
      <w:pPr>
        <w:spacing w:after="0" w:line="240" w:lineRule="auto"/>
      </w:pPr>
      <w:r>
        <w:separator/>
      </w:r>
    </w:p>
  </w:endnote>
  <w:endnote w:type="continuationSeparator" w:id="0">
    <w:p w14:paraId="7ECA3560" w14:textId="77777777" w:rsidR="00152AFC" w:rsidRDefault="00152AFC" w:rsidP="0024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9019" w14:textId="77777777" w:rsidR="00243FEF" w:rsidRDefault="00243F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41AF" w14:textId="79FB4F89" w:rsidR="00243FEF" w:rsidRPr="00243FEF" w:rsidRDefault="00243FEF" w:rsidP="00243FEF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737280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77F0" w14:textId="77777777" w:rsidR="00243FEF" w:rsidRDefault="00243F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E675" w14:textId="77777777" w:rsidR="00152AFC" w:rsidRDefault="00152AFC" w:rsidP="00243FEF">
      <w:pPr>
        <w:spacing w:after="0" w:line="240" w:lineRule="auto"/>
      </w:pPr>
      <w:r>
        <w:separator/>
      </w:r>
    </w:p>
  </w:footnote>
  <w:footnote w:type="continuationSeparator" w:id="0">
    <w:p w14:paraId="74FB1174" w14:textId="77777777" w:rsidR="00152AFC" w:rsidRDefault="00152AFC" w:rsidP="0024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2F54" w14:textId="77777777" w:rsidR="00243FEF" w:rsidRDefault="00243F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98AA" w14:textId="77777777" w:rsidR="00243FEF" w:rsidRDefault="00243F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E673" w14:textId="77777777" w:rsidR="00243FEF" w:rsidRDefault="00243F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EF"/>
    <w:rsid w:val="00152AFC"/>
    <w:rsid w:val="00243FEF"/>
    <w:rsid w:val="0073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95B7B"/>
  <w15:chartTrackingRefBased/>
  <w15:docId w15:val="{B18AC9AA-D8D2-384B-9C13-16B835A6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FEF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FE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43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F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2</cp:revision>
  <dcterms:created xsi:type="dcterms:W3CDTF">2020-09-04T09:02:00Z</dcterms:created>
  <dcterms:modified xsi:type="dcterms:W3CDTF">2023-08-03T09:42:00Z</dcterms:modified>
</cp:coreProperties>
</file>