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4EDC" w14:textId="77777777" w:rsidR="00301192" w:rsidRDefault="00301192" w:rsidP="00151E72">
      <w:pPr>
        <w:snapToGrid w:val="0"/>
        <w:spacing w:line="276" w:lineRule="auto"/>
        <w:ind w:left="426"/>
        <w:rPr>
          <w:color w:val="auto"/>
          <w:position w:val="-6"/>
        </w:rPr>
      </w:pPr>
    </w:p>
    <w:p w14:paraId="773E3791" w14:textId="75E3DF30" w:rsidR="00301192" w:rsidRDefault="00301192" w:rsidP="00151E72">
      <w:pPr>
        <w:pStyle w:val="Titolo1"/>
        <w:snapToGrid w:val="0"/>
        <w:spacing w:before="0" w:after="0" w:line="276" w:lineRule="auto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</w:t>
      </w:r>
      <w:r w:rsidR="00151E72">
        <w:rPr>
          <w:color w:val="auto"/>
        </w:rPr>
        <w:t xml:space="preserve"> </w:t>
      </w:r>
      <w:r w:rsidRPr="00B13707">
        <w:rPr>
          <w:color w:val="auto"/>
        </w:rPr>
        <w:t xml:space="preserve">Nome: _________________________________ </w:t>
      </w:r>
    </w:p>
    <w:p w14:paraId="28E6BA3A" w14:textId="77777777" w:rsidR="00301192" w:rsidRDefault="00301192" w:rsidP="00151E72">
      <w:pPr>
        <w:snapToGrid w:val="0"/>
        <w:spacing w:line="276" w:lineRule="auto"/>
        <w:jc w:val="center"/>
        <w:rPr>
          <w:color w:val="auto"/>
        </w:rPr>
      </w:pPr>
    </w:p>
    <w:p w14:paraId="368302FC" w14:textId="7AD82DC7" w:rsidR="00301192" w:rsidRDefault="00301192" w:rsidP="00151E72">
      <w:pPr>
        <w:snapToGrid w:val="0"/>
        <w:spacing w:line="276" w:lineRule="auto"/>
        <w:jc w:val="center"/>
        <w:rPr>
          <w:color w:val="auto"/>
          <w:position w:val="-6"/>
        </w:rPr>
      </w:pPr>
      <w:r>
        <w:rPr>
          <w:color w:val="FF0000"/>
        </w:rPr>
        <w:t xml:space="preserve">QUARTA PARTE: LOGICA E PROBLEMI (5 </w:t>
      </w:r>
      <w:r w:rsidR="006D0873">
        <w:rPr>
          <w:color w:val="FF0000"/>
        </w:rPr>
        <w:t>quesiti</w:t>
      </w:r>
      <w:r>
        <w:rPr>
          <w:color w:val="FF0000"/>
        </w:rPr>
        <w:t>)</w:t>
      </w:r>
    </w:p>
    <w:p w14:paraId="5E7F8233" w14:textId="77777777" w:rsidR="006D0873" w:rsidRDefault="006D0873" w:rsidP="00151E72">
      <w:pPr>
        <w:pStyle w:val="risposta"/>
        <w:numPr>
          <w:ilvl w:val="0"/>
          <w:numId w:val="0"/>
        </w:numPr>
        <w:snapToGrid w:val="0"/>
        <w:spacing w:line="276" w:lineRule="auto"/>
        <w:rPr>
          <w:b/>
        </w:rPr>
      </w:pPr>
    </w:p>
    <w:p w14:paraId="20396DFF" w14:textId="6434F3F2" w:rsidR="00301192" w:rsidRPr="000D43DC" w:rsidRDefault="00301192" w:rsidP="00151E72">
      <w:pPr>
        <w:pStyle w:val="risposta"/>
        <w:numPr>
          <w:ilvl w:val="0"/>
          <w:numId w:val="0"/>
        </w:numPr>
        <w:snapToGrid w:val="0"/>
        <w:spacing w:line="276" w:lineRule="auto"/>
        <w:ind w:left="720" w:hanging="360"/>
        <w:rPr>
          <w:b/>
        </w:rPr>
      </w:pPr>
      <w:r>
        <w:rPr>
          <w:b/>
        </w:rPr>
        <w:t xml:space="preserve">1. </w:t>
      </w:r>
      <w:r w:rsidRPr="000D43DC">
        <w:rPr>
          <w:b/>
        </w:rPr>
        <w:t>Dall'affermazione "Chi dorme non piglia pesci" si deduce che</w:t>
      </w:r>
      <w:r>
        <w:rPr>
          <w:b/>
        </w:rPr>
        <w:t>:</w:t>
      </w:r>
    </w:p>
    <w:p w14:paraId="563D9240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377EE0">
        <w:rPr>
          <w:color w:val="auto"/>
          <w:highlight w:val="yellow"/>
        </w:rPr>
        <w:t>A. chi piglia pesci non dorme.</w:t>
      </w:r>
    </w:p>
    <w:p w14:paraId="13207E17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chi non piglia pesci dorme</w:t>
      </w:r>
      <w:r>
        <w:rPr>
          <w:color w:val="auto"/>
        </w:rPr>
        <w:t>.</w:t>
      </w:r>
    </w:p>
    <w:p w14:paraId="6091EDDA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chi piglia pesci dorme</w:t>
      </w:r>
      <w:r>
        <w:rPr>
          <w:color w:val="auto"/>
        </w:rPr>
        <w:t>.</w:t>
      </w:r>
    </w:p>
    <w:p w14:paraId="595EB88F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chi non piglia pesci non dorme</w:t>
      </w:r>
      <w:r>
        <w:rPr>
          <w:color w:val="auto"/>
        </w:rPr>
        <w:t>.</w:t>
      </w:r>
    </w:p>
    <w:p w14:paraId="21DB232A" w14:textId="5EC8C11B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w:r w:rsidRPr="00B13707">
        <w:rPr>
          <w:color w:val="auto"/>
        </w:rPr>
        <w:t xml:space="preserve">nessuna delle </w:t>
      </w:r>
      <w:r>
        <w:rPr>
          <w:color w:val="auto"/>
        </w:rPr>
        <w:t>precedenti</w:t>
      </w:r>
      <w:r w:rsidRPr="00B13707">
        <w:rPr>
          <w:color w:val="auto"/>
        </w:rPr>
        <w:t xml:space="preserve"> risposte</w:t>
      </w:r>
      <w:r>
        <w:rPr>
          <w:color w:val="auto"/>
        </w:rPr>
        <w:t>.</w:t>
      </w:r>
    </w:p>
    <w:p w14:paraId="56A51F32" w14:textId="77777777" w:rsidR="00151E72" w:rsidRDefault="00151E72" w:rsidP="00151E72">
      <w:pPr>
        <w:snapToGrid w:val="0"/>
        <w:spacing w:line="276" w:lineRule="auto"/>
        <w:ind w:left="426"/>
        <w:rPr>
          <w:color w:val="auto"/>
        </w:rPr>
      </w:pPr>
    </w:p>
    <w:p w14:paraId="6EE0B43C" w14:textId="77777777" w:rsidR="00301192" w:rsidRPr="00B13707" w:rsidRDefault="00301192" w:rsidP="00151E72">
      <w:pPr>
        <w:pStyle w:val="domanda"/>
        <w:numPr>
          <w:ilvl w:val="0"/>
          <w:numId w:val="0"/>
        </w:numPr>
        <w:snapToGrid w:val="0"/>
        <w:spacing w:before="0" w:line="276" w:lineRule="auto"/>
      </w:pPr>
      <w:r>
        <w:t xml:space="preserve">     2.  </w:t>
      </w:r>
      <w:r w:rsidRPr="00B13707">
        <w:t>Con il vino contenuto in una botte si sono riempite 162 bottiglie da 2 litri, quante bottiglie da 0,75 litri si sarebbero potute riempire con lo stesso vino?</w:t>
      </w:r>
    </w:p>
    <w:p w14:paraId="3D6F418E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8B3517">
        <w:rPr>
          <w:color w:val="auto"/>
          <w:highlight w:val="yellow"/>
        </w:rPr>
        <w:t>A.</w:t>
      </w:r>
      <w:r>
        <w:rPr>
          <w:color w:val="auto"/>
          <w:highlight w:val="yellow"/>
        </w:rPr>
        <w:t xml:space="preserve"> </w:t>
      </w:r>
      <w:r w:rsidRPr="008B3517">
        <w:rPr>
          <w:color w:val="auto"/>
          <w:highlight w:val="yellow"/>
        </w:rPr>
        <w:t>432</w:t>
      </w:r>
    </w:p>
    <w:p w14:paraId="7032C3D1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400</w:t>
      </w:r>
    </w:p>
    <w:p w14:paraId="668F23F5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124</w:t>
      </w:r>
    </w:p>
    <w:p w14:paraId="1C6351BC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521</w:t>
      </w:r>
    </w:p>
    <w:p w14:paraId="29436A12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w:r w:rsidRPr="00B13707">
        <w:rPr>
          <w:color w:val="auto"/>
        </w:rPr>
        <w:t>213 circa</w:t>
      </w:r>
    </w:p>
    <w:p w14:paraId="1A49070A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</w:p>
    <w:p w14:paraId="7E9FBD95" w14:textId="77777777" w:rsidR="00301192" w:rsidRPr="001B3FC2" w:rsidRDefault="00301192" w:rsidP="00151E72">
      <w:pPr>
        <w:pStyle w:val="risposta"/>
        <w:numPr>
          <w:ilvl w:val="0"/>
          <w:numId w:val="0"/>
        </w:numPr>
        <w:snapToGrid w:val="0"/>
        <w:spacing w:line="276" w:lineRule="auto"/>
        <w:ind w:left="720" w:hanging="360"/>
        <w:rPr>
          <w:b/>
        </w:rPr>
      </w:pPr>
      <w:r w:rsidRPr="002C49B2">
        <w:rPr>
          <w:b/>
          <w:bCs/>
        </w:rPr>
        <w:t>3.</w:t>
      </w:r>
      <w:r>
        <w:t xml:space="preserve"> </w:t>
      </w:r>
      <w:r w:rsidRPr="001B3FC2">
        <w:rPr>
          <w:b/>
        </w:rPr>
        <w:t>Qual è la negazione di "Ogni cane abbaia"</w:t>
      </w:r>
      <w:r>
        <w:rPr>
          <w:b/>
        </w:rPr>
        <w:t>?</w:t>
      </w:r>
    </w:p>
    <w:p w14:paraId="5138EAC0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N</w:t>
      </w:r>
      <w:r w:rsidRPr="00B13707">
        <w:rPr>
          <w:color w:val="auto"/>
        </w:rPr>
        <w:t>essun cane abbaia</w:t>
      </w:r>
      <w:r>
        <w:rPr>
          <w:color w:val="auto"/>
        </w:rPr>
        <w:t>.</w:t>
      </w:r>
    </w:p>
    <w:p w14:paraId="0F9297B4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O</w:t>
      </w:r>
      <w:r w:rsidRPr="00B13707">
        <w:rPr>
          <w:color w:val="auto"/>
        </w:rPr>
        <w:t>gni cane non abbaia</w:t>
      </w:r>
      <w:r>
        <w:rPr>
          <w:color w:val="auto"/>
        </w:rPr>
        <w:t>.</w:t>
      </w:r>
    </w:p>
    <w:p w14:paraId="05D2809A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965D9">
        <w:rPr>
          <w:color w:val="auto"/>
          <w:highlight w:val="yellow"/>
        </w:rPr>
        <w:t>C</w:t>
      </w:r>
      <w:r>
        <w:rPr>
          <w:color w:val="auto"/>
          <w:highlight w:val="yellow"/>
        </w:rPr>
        <w:t>.</w:t>
      </w:r>
      <w:r w:rsidRPr="00B965D9">
        <w:rPr>
          <w:color w:val="auto"/>
          <w:highlight w:val="yellow"/>
        </w:rPr>
        <w:t xml:space="preserve">  C'è almeno un cane che non abbaia.</w:t>
      </w:r>
    </w:p>
    <w:p w14:paraId="779C4DDD" w14:textId="77777777" w:rsidR="00301192" w:rsidRPr="00B13707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S</w:t>
      </w:r>
      <w:r w:rsidRPr="00B13707">
        <w:rPr>
          <w:color w:val="auto"/>
        </w:rPr>
        <w:t>e un animale non abbaia allora non è un cane</w:t>
      </w:r>
      <w:r>
        <w:rPr>
          <w:color w:val="auto"/>
        </w:rPr>
        <w:t>.</w:t>
      </w:r>
    </w:p>
    <w:p w14:paraId="426400C9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N</w:t>
      </w:r>
      <w:r w:rsidRPr="00B13707">
        <w:rPr>
          <w:color w:val="auto"/>
        </w:rPr>
        <w:t xml:space="preserve">essuna delle </w:t>
      </w:r>
      <w:r>
        <w:rPr>
          <w:color w:val="auto"/>
        </w:rPr>
        <w:t>precedenti</w:t>
      </w:r>
      <w:r w:rsidRPr="00B13707">
        <w:rPr>
          <w:color w:val="auto"/>
        </w:rPr>
        <w:t xml:space="preserve"> risposte</w:t>
      </w:r>
      <w:r>
        <w:rPr>
          <w:color w:val="auto"/>
        </w:rPr>
        <w:t>.</w:t>
      </w:r>
    </w:p>
    <w:p w14:paraId="117EEF45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</w:p>
    <w:p w14:paraId="4DADF226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b/>
          <w:color w:val="auto"/>
        </w:rPr>
        <w:t>4</w:t>
      </w:r>
      <w:r w:rsidRPr="00772446">
        <w:rPr>
          <w:b/>
          <w:color w:val="auto"/>
        </w:rPr>
        <w:t>. Se</w:t>
      </w:r>
      <w:r>
        <w:rPr>
          <w:color w:val="auto"/>
        </w:rPr>
        <w:t xml:space="preserve"> </w:t>
      </w:r>
      <w:r w:rsidRPr="00772446">
        <w:rPr>
          <w:b/>
          <w:color w:val="auto"/>
        </w:rPr>
        <w:t>un rubinetto riempie una vasca in 2</w:t>
      </w:r>
      <w:r>
        <w:rPr>
          <w:b/>
          <w:color w:val="auto"/>
        </w:rPr>
        <w:t xml:space="preserve"> </w:t>
      </w:r>
      <w:r w:rsidRPr="00772446">
        <w:rPr>
          <w:b/>
          <w:color w:val="auto"/>
        </w:rPr>
        <w:t>ore, quanto ci mettono tre rubinetti?</w:t>
      </w:r>
    </w:p>
    <w:p w14:paraId="252F6B9B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A. mezz’ora</w:t>
      </w:r>
    </w:p>
    <w:p w14:paraId="273FDDF2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 xml:space="preserve">B. un’ora </w:t>
      </w:r>
    </w:p>
    <w:p w14:paraId="58324F13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C. sei ore</w:t>
      </w:r>
    </w:p>
    <w:p w14:paraId="1D1074A8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D03E94">
        <w:rPr>
          <w:color w:val="auto"/>
          <w:highlight w:val="yellow"/>
        </w:rPr>
        <w:t>D. 40 minuti</w:t>
      </w:r>
    </w:p>
    <w:p w14:paraId="1B5801F6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E. 20 minuti</w:t>
      </w:r>
    </w:p>
    <w:p w14:paraId="1A50054C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</w:p>
    <w:p w14:paraId="0AE800AA" w14:textId="77777777" w:rsidR="00301192" w:rsidRPr="00772446" w:rsidRDefault="00301192" w:rsidP="00151E72">
      <w:pPr>
        <w:snapToGrid w:val="0"/>
        <w:spacing w:line="276" w:lineRule="auto"/>
        <w:ind w:left="426"/>
        <w:rPr>
          <w:b/>
          <w:color w:val="auto"/>
        </w:rPr>
      </w:pPr>
      <w:r>
        <w:rPr>
          <w:b/>
          <w:color w:val="auto"/>
        </w:rPr>
        <w:t>5</w:t>
      </w:r>
      <w:r w:rsidRPr="00772446">
        <w:rPr>
          <w:b/>
          <w:color w:val="auto"/>
        </w:rPr>
        <w:t>. Se un rubinetto versa 4</w:t>
      </w:r>
      <w:r>
        <w:rPr>
          <w:b/>
          <w:color w:val="auto"/>
        </w:rPr>
        <w:t xml:space="preserve"> </w:t>
      </w:r>
      <w:r w:rsidRPr="00772446">
        <w:rPr>
          <w:b/>
          <w:color w:val="auto"/>
        </w:rPr>
        <w:t>litri d’acqua a minuto e un altro rubinetto ne versa 2</w:t>
      </w:r>
      <w:r>
        <w:rPr>
          <w:b/>
          <w:color w:val="auto"/>
        </w:rPr>
        <w:t>,</w:t>
      </w:r>
      <w:r w:rsidRPr="00772446">
        <w:rPr>
          <w:b/>
          <w:color w:val="auto"/>
        </w:rPr>
        <w:t xml:space="preserve"> quanto impiegano</w:t>
      </w:r>
      <w:r>
        <w:rPr>
          <w:b/>
          <w:color w:val="auto"/>
        </w:rPr>
        <w:t>,</w:t>
      </w:r>
      <w:r w:rsidRPr="00772446">
        <w:rPr>
          <w:b/>
          <w:color w:val="auto"/>
        </w:rPr>
        <w:t xml:space="preserve"> </w:t>
      </w:r>
      <w:r>
        <w:rPr>
          <w:b/>
          <w:color w:val="auto"/>
        </w:rPr>
        <w:t>se usati insieme,</w:t>
      </w:r>
      <w:r w:rsidRPr="00772446">
        <w:rPr>
          <w:b/>
          <w:color w:val="auto"/>
        </w:rPr>
        <w:t xml:space="preserve"> i </w:t>
      </w:r>
      <w:r>
        <w:rPr>
          <w:b/>
          <w:color w:val="auto"/>
        </w:rPr>
        <w:t xml:space="preserve">due </w:t>
      </w:r>
      <w:r w:rsidRPr="00772446">
        <w:rPr>
          <w:b/>
          <w:color w:val="auto"/>
        </w:rPr>
        <w:t>rubinetti a riempire una vasca da 60</w:t>
      </w:r>
      <w:r>
        <w:rPr>
          <w:b/>
          <w:color w:val="auto"/>
        </w:rPr>
        <w:t xml:space="preserve"> </w:t>
      </w:r>
      <w:r w:rsidRPr="00772446">
        <w:rPr>
          <w:b/>
          <w:color w:val="auto"/>
        </w:rPr>
        <w:t>litri?</w:t>
      </w:r>
    </w:p>
    <w:p w14:paraId="016E3B40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4E5364">
        <w:rPr>
          <w:color w:val="auto"/>
          <w:highlight w:val="yellow"/>
        </w:rPr>
        <w:t>A. 10 minuti</w:t>
      </w:r>
      <w:r>
        <w:rPr>
          <w:color w:val="auto"/>
        </w:rPr>
        <w:t xml:space="preserve"> </w:t>
      </w:r>
    </w:p>
    <w:p w14:paraId="7CE3B048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B. 20 minuti</w:t>
      </w:r>
    </w:p>
    <w:p w14:paraId="45EEB68A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C. mezz’ora</w:t>
      </w:r>
    </w:p>
    <w:p w14:paraId="71DD9F3A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D. 5 minuti</w:t>
      </w:r>
    </w:p>
    <w:p w14:paraId="5E325EC4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E. N</w:t>
      </w:r>
      <w:r w:rsidRPr="00B13707">
        <w:rPr>
          <w:color w:val="auto"/>
        </w:rPr>
        <w:t xml:space="preserve">essuna delle </w:t>
      </w:r>
      <w:r>
        <w:rPr>
          <w:color w:val="auto"/>
        </w:rPr>
        <w:t>precedenti</w:t>
      </w:r>
      <w:r w:rsidRPr="00B13707">
        <w:rPr>
          <w:color w:val="auto"/>
        </w:rPr>
        <w:t xml:space="preserve"> risposte</w:t>
      </w:r>
      <w:r>
        <w:rPr>
          <w:color w:val="auto"/>
        </w:rPr>
        <w:t>.</w:t>
      </w:r>
    </w:p>
    <w:p w14:paraId="4E2ED461" w14:textId="77777777" w:rsidR="000F60CB" w:rsidRDefault="000F60CB" w:rsidP="00151E72">
      <w:pPr>
        <w:snapToGrid w:val="0"/>
        <w:spacing w:line="276" w:lineRule="auto"/>
      </w:pPr>
    </w:p>
    <w:sectPr w:rsidR="000F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CB54" w14:textId="77777777" w:rsidR="00187235" w:rsidRDefault="00187235" w:rsidP="003D7A33">
      <w:r>
        <w:separator/>
      </w:r>
    </w:p>
  </w:endnote>
  <w:endnote w:type="continuationSeparator" w:id="0">
    <w:p w14:paraId="0DE58CE8" w14:textId="77777777" w:rsidR="00187235" w:rsidRDefault="00187235" w:rsidP="003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9285" w14:textId="77777777" w:rsidR="003D7A33" w:rsidRDefault="003D7A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7CC6" w14:textId="29841808" w:rsidR="003D7A33" w:rsidRPr="003D7A33" w:rsidRDefault="003D7A33" w:rsidP="003D7A33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0898" w14:textId="77777777" w:rsidR="003D7A33" w:rsidRDefault="003D7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3C4F" w14:textId="77777777" w:rsidR="00187235" w:rsidRDefault="00187235" w:rsidP="003D7A33">
      <w:r>
        <w:separator/>
      </w:r>
    </w:p>
  </w:footnote>
  <w:footnote w:type="continuationSeparator" w:id="0">
    <w:p w14:paraId="263F00F1" w14:textId="77777777" w:rsidR="00187235" w:rsidRDefault="00187235" w:rsidP="003D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B3DC" w14:textId="77777777" w:rsidR="003D7A33" w:rsidRDefault="003D7A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E7F5" w14:textId="77777777" w:rsidR="003D7A33" w:rsidRDefault="003D7A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66B2" w14:textId="77777777" w:rsidR="003D7A33" w:rsidRDefault="003D7A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14EB"/>
    <w:multiLevelType w:val="hybridMultilevel"/>
    <w:tmpl w:val="A55C3526"/>
    <w:lvl w:ilvl="0" w:tplc="48FAF192">
      <w:start w:val="1"/>
      <w:numFmt w:val="decimal"/>
      <w:pStyle w:val="risposta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2"/>
    <w:rsid w:val="000F60CB"/>
    <w:rsid w:val="00151E72"/>
    <w:rsid w:val="00187235"/>
    <w:rsid w:val="00301192"/>
    <w:rsid w:val="003D7A33"/>
    <w:rsid w:val="006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0C3"/>
  <w15:chartTrackingRefBased/>
  <w15:docId w15:val="{D73D96CA-8C69-4395-A7AB-820B3000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11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192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301192"/>
    <w:pPr>
      <w:numPr>
        <w:numId w:val="1"/>
      </w:numPr>
      <w:spacing w:before="120"/>
    </w:pPr>
    <w:rPr>
      <w:b/>
      <w:color w:val="auto"/>
    </w:rPr>
  </w:style>
  <w:style w:type="paragraph" w:customStyle="1" w:styleId="risposta">
    <w:name w:val="risposta"/>
    <w:basedOn w:val="Normale"/>
    <w:qFormat/>
    <w:rsid w:val="00301192"/>
    <w:pPr>
      <w:numPr>
        <w:numId w:val="2"/>
      </w:numPr>
      <w:ind w:left="720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3D7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A3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7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A3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4</cp:revision>
  <dcterms:created xsi:type="dcterms:W3CDTF">2021-07-22T13:56:00Z</dcterms:created>
  <dcterms:modified xsi:type="dcterms:W3CDTF">2023-07-20T09:39:00Z</dcterms:modified>
</cp:coreProperties>
</file>