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F706" w14:textId="77777777" w:rsidR="006D5043" w:rsidRPr="00425B64" w:rsidRDefault="006D5043" w:rsidP="006D5043">
      <w:pPr>
        <w:rPr>
          <w:bCs/>
          <w:color w:val="000000"/>
        </w:rPr>
      </w:pPr>
      <w:r>
        <w:rPr>
          <w:rFonts w:eastAsia="OfficinaSerif-Bold" w:cs="OfficinaSerif-Bold"/>
          <w:b/>
          <w:bCs/>
          <w:sz w:val="28"/>
        </w:rPr>
        <w:t>GEOGRAFIA</w:t>
      </w:r>
      <w:r w:rsidRPr="00425B64">
        <w:rPr>
          <w:rFonts w:eastAsia="OfficinaSerif-Bold" w:cs="OfficinaSerif-Bold"/>
          <w:b/>
          <w:bCs/>
          <w:sz w:val="28"/>
        </w:rPr>
        <w:t xml:space="preserve"> </w:t>
      </w:r>
      <w:r>
        <w:rPr>
          <w:rFonts w:eastAsia="OfficinaSerif-Bold" w:cs="OfficinaSerif-Bold"/>
          <w:b/>
          <w:bCs/>
          <w:sz w:val="28"/>
        </w:rPr>
        <w:t>–</w:t>
      </w:r>
      <w:r w:rsidRPr="00425B64">
        <w:rPr>
          <w:rFonts w:eastAsia="OfficinaSerif-Bold" w:cs="OfficinaSerif-Bold"/>
          <w:b/>
          <w:bCs/>
          <w:sz w:val="28"/>
        </w:rPr>
        <w:t xml:space="preserve"> </w:t>
      </w:r>
      <w:r>
        <w:rPr>
          <w:rFonts w:eastAsia="OfficinaSerif-Bold" w:cs="OfficinaSerif-Bold"/>
          <w:b/>
          <w:bCs/>
          <w:sz w:val="28"/>
        </w:rPr>
        <w:t>SOLUZIONI DEL TEST D’INGRESSO</w:t>
      </w:r>
      <w:r w:rsidRPr="00425B64">
        <w:rPr>
          <w:rFonts w:eastAsia="OfficinaSerif-Bold" w:cs="OfficinaSerif-Bold"/>
          <w:b/>
          <w:bCs/>
          <w:sz w:val="28"/>
        </w:rPr>
        <w:t xml:space="preserve"> - </w:t>
      </w:r>
      <w:r>
        <w:rPr>
          <w:rFonts w:eastAsia="OfficinaSerif-Bold" w:cs="OfficinaSerif-Bold"/>
          <w:b/>
          <w:bCs/>
          <w:sz w:val="28"/>
        </w:rPr>
        <w:t>SECONDO</w:t>
      </w:r>
      <w:r w:rsidRPr="00425B64">
        <w:rPr>
          <w:rFonts w:eastAsia="OfficinaSerif-Bold" w:cs="OfficinaSerif-Bold"/>
          <w:b/>
          <w:bCs/>
          <w:sz w:val="28"/>
        </w:rPr>
        <w:t xml:space="preserve"> ANNO</w:t>
      </w:r>
    </w:p>
    <w:p w14:paraId="161D5EB3" w14:textId="77777777" w:rsidR="00ED78A6" w:rsidRPr="006C3B89" w:rsidRDefault="00ED78A6" w:rsidP="006C3B89">
      <w:pPr>
        <w:jc w:val="center"/>
        <w:rPr>
          <w:b/>
          <w:color w:val="000000"/>
        </w:rPr>
      </w:pPr>
    </w:p>
    <w:p w14:paraId="7FC6B15F" w14:textId="77777777" w:rsidR="00ED78A6" w:rsidRPr="006C3B89" w:rsidRDefault="00ED78A6" w:rsidP="006C3B89">
      <w:pPr>
        <w:jc w:val="center"/>
        <w:rPr>
          <w:color w:val="000000"/>
        </w:rPr>
      </w:pPr>
    </w:p>
    <w:p w14:paraId="048F7A22" w14:textId="77777777" w:rsidR="00ED78A6" w:rsidRPr="00E52DB2" w:rsidRDefault="00ED78A6" w:rsidP="00ED78A6">
      <w:pPr>
        <w:pStyle w:val="Titoletto"/>
        <w:spacing w:after="80"/>
      </w:pPr>
      <w:r w:rsidRPr="00E52DB2">
        <w:t>1.</w:t>
      </w:r>
    </w:p>
    <w:p w14:paraId="0F4D1E21" w14:textId="77777777" w:rsidR="00ED78A6" w:rsidRDefault="0041743E" w:rsidP="00182FB5">
      <w:pPr>
        <w:autoSpaceDE w:val="0"/>
        <w:autoSpaceDN w:val="0"/>
        <w:adjustRightInd w:val="0"/>
      </w:pPr>
      <w:r w:rsidRPr="00182FB5">
        <w:rPr>
          <w:color w:val="000000"/>
          <w:szCs w:val="18"/>
        </w:rPr>
        <w:t>1.</w:t>
      </w:r>
      <w:r w:rsidR="00B47352">
        <w:rPr>
          <w:color w:val="000000"/>
          <w:szCs w:val="18"/>
        </w:rPr>
        <w:t>a</w:t>
      </w:r>
      <w:r w:rsidRPr="00182FB5">
        <w:rPr>
          <w:color w:val="000000"/>
          <w:szCs w:val="18"/>
        </w:rPr>
        <w:t>; 2.</w:t>
      </w:r>
      <w:r w:rsidR="00B47352">
        <w:rPr>
          <w:color w:val="000000"/>
          <w:szCs w:val="18"/>
        </w:rPr>
        <w:t>f</w:t>
      </w:r>
      <w:r w:rsidRPr="00182FB5">
        <w:rPr>
          <w:color w:val="000000"/>
          <w:szCs w:val="18"/>
        </w:rPr>
        <w:t>; 3.</w:t>
      </w:r>
      <w:r w:rsidR="00B47352">
        <w:rPr>
          <w:color w:val="000000"/>
          <w:szCs w:val="18"/>
        </w:rPr>
        <w:t>b</w:t>
      </w:r>
      <w:r w:rsidRPr="00182FB5">
        <w:rPr>
          <w:color w:val="000000"/>
          <w:szCs w:val="18"/>
        </w:rPr>
        <w:t>; 4.</w:t>
      </w:r>
      <w:r w:rsidR="00B47352">
        <w:rPr>
          <w:color w:val="000000"/>
          <w:szCs w:val="18"/>
        </w:rPr>
        <w:t>h</w:t>
      </w:r>
      <w:r w:rsidRPr="00182FB5">
        <w:rPr>
          <w:color w:val="000000"/>
          <w:szCs w:val="18"/>
        </w:rPr>
        <w:t>;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5.</w:t>
      </w:r>
      <w:r w:rsidR="00B47352">
        <w:rPr>
          <w:color w:val="000000"/>
          <w:szCs w:val="18"/>
        </w:rPr>
        <w:t>g</w:t>
      </w:r>
      <w:r w:rsidRPr="00182FB5">
        <w:rPr>
          <w:color w:val="000000"/>
          <w:szCs w:val="18"/>
        </w:rPr>
        <w:t>; 6.</w:t>
      </w:r>
      <w:r w:rsidR="00B47352">
        <w:rPr>
          <w:color w:val="000000"/>
          <w:szCs w:val="18"/>
        </w:rPr>
        <w:t>d</w:t>
      </w:r>
      <w:r w:rsidRPr="00182FB5">
        <w:rPr>
          <w:color w:val="000000"/>
          <w:szCs w:val="18"/>
        </w:rPr>
        <w:t>;</w:t>
      </w:r>
      <w:r w:rsidR="00182FB5">
        <w:rPr>
          <w:color w:val="000000"/>
          <w:szCs w:val="18"/>
        </w:rPr>
        <w:t xml:space="preserve"> </w:t>
      </w:r>
      <w:r w:rsidRPr="00182FB5">
        <w:t>7.</w:t>
      </w:r>
      <w:r w:rsidR="00B47352">
        <w:t>c</w:t>
      </w:r>
      <w:r w:rsidRPr="00182FB5">
        <w:t>; 8.</w:t>
      </w:r>
      <w:r w:rsidR="00B47352">
        <w:t>e</w:t>
      </w:r>
    </w:p>
    <w:p w14:paraId="1C899F2C" w14:textId="77777777" w:rsidR="00182FB5" w:rsidRPr="00E52DB2" w:rsidRDefault="00182FB5" w:rsidP="00182FB5">
      <w:pPr>
        <w:autoSpaceDE w:val="0"/>
        <w:autoSpaceDN w:val="0"/>
        <w:adjustRightInd w:val="0"/>
      </w:pPr>
    </w:p>
    <w:p w14:paraId="66AC23E3" w14:textId="77777777" w:rsidR="00ED78A6" w:rsidRPr="00E52DB2" w:rsidRDefault="00ED78A6" w:rsidP="00ED78A6">
      <w:pPr>
        <w:pStyle w:val="Titoletto"/>
        <w:spacing w:after="80"/>
      </w:pPr>
      <w:r w:rsidRPr="00E52DB2">
        <w:t>2.</w:t>
      </w:r>
    </w:p>
    <w:p w14:paraId="74E9B18D" w14:textId="77777777" w:rsidR="00ED78A6" w:rsidRDefault="0041743E" w:rsidP="00ED78A6">
      <w:pPr>
        <w:autoSpaceDE w:val="0"/>
        <w:autoSpaceDN w:val="0"/>
        <w:adjustRightInd w:val="0"/>
        <w:rPr>
          <w:color w:val="000000"/>
          <w:szCs w:val="18"/>
        </w:rPr>
      </w:pPr>
      <w:r w:rsidRPr="00182FB5">
        <w:rPr>
          <w:color w:val="000000"/>
          <w:szCs w:val="18"/>
        </w:rPr>
        <w:t>1.b;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2.a; 3.b; 4.c; 5.c</w:t>
      </w:r>
    </w:p>
    <w:p w14:paraId="444D5241" w14:textId="77777777" w:rsidR="00182FB5" w:rsidRPr="00182FB5" w:rsidRDefault="00182FB5" w:rsidP="00ED78A6">
      <w:pPr>
        <w:autoSpaceDE w:val="0"/>
        <w:autoSpaceDN w:val="0"/>
        <w:adjustRightInd w:val="0"/>
        <w:rPr>
          <w:color w:val="000000"/>
          <w:szCs w:val="18"/>
        </w:rPr>
      </w:pPr>
    </w:p>
    <w:p w14:paraId="65594DF8" w14:textId="77777777" w:rsidR="00ED78A6" w:rsidRPr="00E52DB2" w:rsidRDefault="00ED78A6" w:rsidP="00ED78A6">
      <w:pPr>
        <w:pStyle w:val="Titoletto"/>
        <w:spacing w:after="80"/>
      </w:pPr>
      <w:r w:rsidRPr="00E52DB2">
        <w:t>3.</w:t>
      </w:r>
    </w:p>
    <w:p w14:paraId="2E111270" w14:textId="77777777" w:rsidR="0041743E" w:rsidRPr="00182FB5" w:rsidRDefault="0041743E" w:rsidP="00182FB5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182FB5">
        <w:rPr>
          <w:color w:val="000000"/>
          <w:szCs w:val="18"/>
        </w:rPr>
        <w:t>1. A un profondo mutamento dovuto all’innalzamento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del livello del mare, a sua volta causato dai cambiamenti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climatici e dal surriscaldamento delle acque</w:t>
      </w:r>
      <w:r w:rsidR="00182FB5">
        <w:rPr>
          <w:color w:val="000000"/>
          <w:szCs w:val="18"/>
        </w:rPr>
        <w:t>,</w:t>
      </w:r>
      <w:r w:rsidRPr="00182FB5">
        <w:rPr>
          <w:color w:val="000000"/>
          <w:szCs w:val="18"/>
        </w:rPr>
        <w:t xml:space="preserve"> che ne fa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aumentare il volume.</w:t>
      </w:r>
    </w:p>
    <w:p w14:paraId="5FFD2961" w14:textId="77777777" w:rsidR="0041743E" w:rsidRPr="00182FB5" w:rsidRDefault="0041743E" w:rsidP="00182FB5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182FB5">
        <w:rPr>
          <w:color w:val="000000"/>
          <w:szCs w:val="18"/>
        </w:rPr>
        <w:t>2. Interventi possibili sono: costruzione di dighe,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innalzamento di dune artificiali, sistemi di idrovore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per l’allontanamento delle acque, monitoraggio degli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insediamenti costieri.</w:t>
      </w:r>
    </w:p>
    <w:p w14:paraId="0E294E26" w14:textId="77777777" w:rsidR="0041743E" w:rsidRPr="00182FB5" w:rsidRDefault="0041743E" w:rsidP="00182FB5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182FB5">
        <w:rPr>
          <w:color w:val="000000"/>
          <w:szCs w:val="18"/>
        </w:rPr>
        <w:t>3. Si ipotizza la perdita di circa 5000 km</w:t>
      </w:r>
      <w:r w:rsidRPr="00182FB5">
        <w:rPr>
          <w:color w:val="000000"/>
          <w:szCs w:val="18"/>
          <w:vertAlign w:val="superscript"/>
        </w:rPr>
        <w:t>2</w:t>
      </w:r>
      <w:r w:rsidRPr="00182FB5">
        <w:rPr>
          <w:color w:val="000000"/>
          <w:szCs w:val="18"/>
        </w:rPr>
        <w:t xml:space="preserve"> di territorio.</w:t>
      </w:r>
    </w:p>
    <w:p w14:paraId="61A7CE76" w14:textId="77777777" w:rsidR="0041743E" w:rsidRPr="00182FB5" w:rsidRDefault="0041743E" w:rsidP="00182FB5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182FB5">
        <w:rPr>
          <w:color w:val="000000"/>
          <w:szCs w:val="18"/>
        </w:rPr>
        <w:t>4. Agli scienziati spetta il compito di fornire gli elementi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 xml:space="preserve">informativi e </w:t>
      </w:r>
      <w:r w:rsidR="00B47352">
        <w:rPr>
          <w:color w:val="000000"/>
          <w:szCs w:val="18"/>
        </w:rPr>
        <w:t xml:space="preserve">descrivere </w:t>
      </w:r>
      <w:r w:rsidRPr="00182FB5">
        <w:rPr>
          <w:color w:val="000000"/>
          <w:szCs w:val="18"/>
        </w:rPr>
        <w:t>la possibile evoluzione del problema, ai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 xml:space="preserve">politici </w:t>
      </w:r>
      <w:r w:rsidR="00B47352">
        <w:rPr>
          <w:color w:val="000000"/>
          <w:szCs w:val="18"/>
        </w:rPr>
        <w:t xml:space="preserve">quello di </w:t>
      </w:r>
      <w:r w:rsidRPr="00182FB5">
        <w:rPr>
          <w:color w:val="000000"/>
          <w:szCs w:val="18"/>
        </w:rPr>
        <w:t>realizzare gli interventi più idonei per ridurre al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minimo i danni.</w:t>
      </w:r>
    </w:p>
    <w:p w14:paraId="7DA869B8" w14:textId="77777777" w:rsidR="00182FB5" w:rsidRDefault="0041743E" w:rsidP="00B47352">
      <w:pPr>
        <w:pStyle w:val="Testo"/>
        <w:spacing w:line="240" w:lineRule="auto"/>
        <w:ind w:left="0" w:firstLine="0"/>
      </w:pPr>
      <w:r w:rsidRPr="00182FB5">
        <w:t>5.</w:t>
      </w:r>
    </w:p>
    <w:p w14:paraId="40ECA46A" w14:textId="77777777" w:rsidR="00182FB5" w:rsidRPr="00182FB5" w:rsidRDefault="00182FB5" w:rsidP="00182FB5">
      <w:pPr>
        <w:pStyle w:val="Testo"/>
        <w:spacing w:after="0" w:line="240" w:lineRule="auto"/>
        <w:ind w:left="0" w:firstLine="0"/>
      </w:pPr>
      <w:r w:rsidRPr="00182FB5">
        <w:rPr>
          <w:noProof/>
        </w:rPr>
        <w:drawing>
          <wp:inline distT="0" distB="0" distL="0" distR="0" wp14:anchorId="3BD728E1" wp14:editId="48482351">
            <wp:extent cx="2773680" cy="344543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6199" cy="3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C57FD" w14:textId="77777777" w:rsidR="00ED78A6" w:rsidRPr="00763F2C" w:rsidRDefault="00ED78A6" w:rsidP="0041743E">
      <w:pPr>
        <w:pStyle w:val="Titoletto"/>
        <w:spacing w:after="0"/>
        <w:rPr>
          <w:b w:val="0"/>
          <w:szCs w:val="18"/>
        </w:rPr>
      </w:pPr>
    </w:p>
    <w:p w14:paraId="44786AD0" w14:textId="77777777" w:rsidR="00ED78A6" w:rsidRDefault="00ED78A6" w:rsidP="00ED78A6">
      <w:pPr>
        <w:pStyle w:val="Titoletto"/>
        <w:spacing w:after="80"/>
      </w:pPr>
      <w:r w:rsidRPr="00E52DB2">
        <w:t>4.</w:t>
      </w:r>
    </w:p>
    <w:p w14:paraId="5AA68899" w14:textId="77777777" w:rsidR="0041743E" w:rsidRPr="00182FB5" w:rsidRDefault="0041743E" w:rsidP="0041743E">
      <w:pPr>
        <w:autoSpaceDE w:val="0"/>
        <w:autoSpaceDN w:val="0"/>
        <w:adjustRightInd w:val="0"/>
        <w:rPr>
          <w:color w:val="000000"/>
          <w:szCs w:val="18"/>
        </w:rPr>
      </w:pPr>
      <w:r w:rsidRPr="00182FB5">
        <w:rPr>
          <w:color w:val="000000"/>
          <w:szCs w:val="18"/>
        </w:rPr>
        <w:t xml:space="preserve">1. </w:t>
      </w:r>
      <w:r w:rsidR="00182FB5">
        <w:rPr>
          <w:color w:val="000000"/>
          <w:szCs w:val="18"/>
        </w:rPr>
        <w:t>Emilia Romagna</w:t>
      </w:r>
      <w:r w:rsidR="00B47352">
        <w:rPr>
          <w:color w:val="000000"/>
          <w:szCs w:val="18"/>
        </w:rPr>
        <w:t>;</w:t>
      </w:r>
      <w:r w:rsidRPr="00182FB5">
        <w:rPr>
          <w:color w:val="000000"/>
          <w:szCs w:val="18"/>
        </w:rPr>
        <w:t xml:space="preserve"> Veneto</w:t>
      </w:r>
    </w:p>
    <w:p w14:paraId="41D34A05" w14:textId="77777777" w:rsidR="0041743E" w:rsidRPr="00182FB5" w:rsidRDefault="0041743E" w:rsidP="0041743E">
      <w:pPr>
        <w:autoSpaceDE w:val="0"/>
        <w:autoSpaceDN w:val="0"/>
        <w:adjustRightInd w:val="0"/>
        <w:rPr>
          <w:color w:val="000000"/>
          <w:szCs w:val="18"/>
        </w:rPr>
      </w:pPr>
      <w:r w:rsidRPr="00182FB5">
        <w:rPr>
          <w:color w:val="000000"/>
          <w:szCs w:val="18"/>
        </w:rPr>
        <w:t>2. Toscana, Lazio</w:t>
      </w:r>
    </w:p>
    <w:p w14:paraId="61CB85FE" w14:textId="77777777" w:rsidR="00D476DC" w:rsidRDefault="0041743E" w:rsidP="005F6E6E">
      <w:pPr>
        <w:autoSpaceDE w:val="0"/>
        <w:autoSpaceDN w:val="0"/>
        <w:adjustRightInd w:val="0"/>
        <w:rPr>
          <w:color w:val="000000"/>
          <w:szCs w:val="18"/>
        </w:rPr>
      </w:pPr>
      <w:r w:rsidRPr="00182FB5">
        <w:rPr>
          <w:color w:val="000000"/>
          <w:szCs w:val="18"/>
        </w:rPr>
        <w:lastRenderedPageBreak/>
        <w:t>3. Veneto (montagna, laghi, mare, città d’arte e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musei); Lombardia (montagna, laghi, fiere, città d’arte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e musei); Toscana (mare, città d’arte e musei); Lazio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(città d’arte e musei, luoghi religiosi); Trentino-Alto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Adige (montagna, laghi); Emilia Romagna (mare, fiere,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città d’arte e musei)</w:t>
      </w:r>
    </w:p>
    <w:p w14:paraId="57E05BDB" w14:textId="77777777" w:rsidR="000964B3" w:rsidRDefault="000964B3" w:rsidP="005F6E6E">
      <w:pPr>
        <w:autoSpaceDE w:val="0"/>
        <w:autoSpaceDN w:val="0"/>
        <w:adjustRightInd w:val="0"/>
        <w:rPr>
          <w:color w:val="000000"/>
          <w:szCs w:val="18"/>
        </w:rPr>
      </w:pPr>
    </w:p>
    <w:p w14:paraId="5530C0B1" w14:textId="77777777" w:rsidR="000964B3" w:rsidRDefault="000964B3" w:rsidP="005F6E6E">
      <w:pPr>
        <w:autoSpaceDE w:val="0"/>
        <w:autoSpaceDN w:val="0"/>
        <w:adjustRightInd w:val="0"/>
        <w:rPr>
          <w:color w:val="000000"/>
          <w:szCs w:val="18"/>
        </w:rPr>
      </w:pPr>
    </w:p>
    <w:p w14:paraId="4A5D21DD" w14:textId="77777777" w:rsidR="000964B3" w:rsidRPr="00933009" w:rsidRDefault="000964B3" w:rsidP="000964B3">
      <w:pPr>
        <w:rPr>
          <w:b/>
          <w:bCs/>
          <w:color w:val="000000" w:themeColor="text1"/>
        </w:rPr>
      </w:pPr>
      <w:r w:rsidRPr="00933009">
        <w:rPr>
          <w:b/>
          <w:bCs/>
          <w:color w:val="000000" w:themeColor="text1"/>
        </w:rPr>
        <w:t>GRIGLI</w:t>
      </w:r>
      <w:r>
        <w:rPr>
          <w:b/>
          <w:bCs/>
          <w:color w:val="000000" w:themeColor="text1"/>
        </w:rPr>
        <w:t>A</w:t>
      </w:r>
      <w:r w:rsidRPr="00933009">
        <w:rPr>
          <w:b/>
          <w:bCs/>
          <w:color w:val="000000" w:themeColor="text1"/>
        </w:rPr>
        <w:t xml:space="preserve"> PER LA VALUTAZIONE DE</w:t>
      </w:r>
      <w:r w:rsidR="006A7ED4">
        <w:rPr>
          <w:b/>
          <w:bCs/>
          <w:color w:val="000000" w:themeColor="text1"/>
        </w:rPr>
        <w:t>L</w:t>
      </w:r>
      <w:r w:rsidRPr="00933009">
        <w:rPr>
          <w:b/>
          <w:bCs/>
          <w:color w:val="000000" w:themeColor="text1"/>
        </w:rPr>
        <w:t xml:space="preserve"> TEST D’INGRESSO</w:t>
      </w:r>
      <w:r>
        <w:rPr>
          <w:b/>
          <w:bCs/>
          <w:color w:val="000000" w:themeColor="text1"/>
        </w:rPr>
        <w:t xml:space="preserve"> – SECONDO ANNO</w:t>
      </w:r>
    </w:p>
    <w:p w14:paraId="71E8F3C6" w14:textId="77777777" w:rsidR="000964B3" w:rsidRPr="004B2075" w:rsidRDefault="000964B3" w:rsidP="000964B3">
      <w:pPr>
        <w:rPr>
          <w:b/>
          <w:bCs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0964B3" w:rsidRPr="004B2075" w14:paraId="16D5292F" w14:textId="77777777" w:rsidTr="00C77811">
        <w:tc>
          <w:tcPr>
            <w:tcW w:w="3320" w:type="dxa"/>
          </w:tcPr>
          <w:p w14:paraId="10DCE0A1" w14:textId="77777777" w:rsidR="000964B3" w:rsidRPr="004B2075" w:rsidRDefault="000964B3" w:rsidP="00C77811">
            <w:pPr>
              <w:rPr>
                <w:b/>
                <w:bCs/>
                <w:color w:val="000000" w:themeColor="text1"/>
              </w:rPr>
            </w:pPr>
            <w:r w:rsidRPr="004B2075">
              <w:rPr>
                <w:b/>
                <w:bCs/>
                <w:color w:val="000000" w:themeColor="text1"/>
              </w:rPr>
              <w:t>Punteggio</w:t>
            </w:r>
          </w:p>
        </w:tc>
        <w:tc>
          <w:tcPr>
            <w:tcW w:w="3321" w:type="dxa"/>
          </w:tcPr>
          <w:p w14:paraId="04A230F9" w14:textId="77777777" w:rsidR="000964B3" w:rsidRPr="004B2075" w:rsidRDefault="000964B3" w:rsidP="00C77811">
            <w:pPr>
              <w:rPr>
                <w:b/>
                <w:bCs/>
                <w:color w:val="000000" w:themeColor="text1"/>
              </w:rPr>
            </w:pPr>
            <w:r w:rsidRPr="004B2075">
              <w:rPr>
                <w:b/>
                <w:bCs/>
                <w:color w:val="000000" w:themeColor="text1"/>
              </w:rPr>
              <w:t>Voto</w:t>
            </w:r>
          </w:p>
        </w:tc>
        <w:tc>
          <w:tcPr>
            <w:tcW w:w="3321" w:type="dxa"/>
          </w:tcPr>
          <w:p w14:paraId="5D3D6193" w14:textId="77777777" w:rsidR="000964B3" w:rsidRPr="004B2075" w:rsidRDefault="000964B3" w:rsidP="00C77811">
            <w:pPr>
              <w:rPr>
                <w:b/>
                <w:bCs/>
                <w:color w:val="000000" w:themeColor="text1"/>
              </w:rPr>
            </w:pPr>
            <w:r w:rsidRPr="004B2075">
              <w:rPr>
                <w:b/>
                <w:bCs/>
                <w:color w:val="000000" w:themeColor="text1"/>
              </w:rPr>
              <w:t>Giudizio di valutazione</w:t>
            </w:r>
          </w:p>
        </w:tc>
      </w:tr>
      <w:tr w:rsidR="000964B3" w:rsidRPr="004B2075" w14:paraId="01F7C531" w14:textId="77777777" w:rsidTr="00C77811">
        <w:tc>
          <w:tcPr>
            <w:tcW w:w="3320" w:type="dxa"/>
          </w:tcPr>
          <w:p w14:paraId="0A99AF51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49-44</w:t>
            </w:r>
          </w:p>
        </w:tc>
        <w:tc>
          <w:tcPr>
            <w:tcW w:w="3321" w:type="dxa"/>
          </w:tcPr>
          <w:p w14:paraId="44E77597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10-9</w:t>
            </w:r>
          </w:p>
        </w:tc>
        <w:tc>
          <w:tcPr>
            <w:tcW w:w="3321" w:type="dxa"/>
          </w:tcPr>
          <w:p w14:paraId="7E970069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Ottimo</w:t>
            </w:r>
          </w:p>
        </w:tc>
      </w:tr>
      <w:tr w:rsidR="000964B3" w:rsidRPr="004B2075" w14:paraId="0CDEF067" w14:textId="77777777" w:rsidTr="00C77811">
        <w:tc>
          <w:tcPr>
            <w:tcW w:w="3320" w:type="dxa"/>
          </w:tcPr>
          <w:p w14:paraId="1954A4D2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43-39</w:t>
            </w:r>
          </w:p>
        </w:tc>
        <w:tc>
          <w:tcPr>
            <w:tcW w:w="3321" w:type="dxa"/>
          </w:tcPr>
          <w:p w14:paraId="5F43D2B9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8</w:t>
            </w:r>
          </w:p>
        </w:tc>
        <w:tc>
          <w:tcPr>
            <w:tcW w:w="3321" w:type="dxa"/>
          </w:tcPr>
          <w:p w14:paraId="47F7EA29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Buono</w:t>
            </w:r>
          </w:p>
        </w:tc>
      </w:tr>
      <w:tr w:rsidR="000964B3" w:rsidRPr="004B2075" w14:paraId="4C3825BE" w14:textId="77777777" w:rsidTr="00C77811">
        <w:tc>
          <w:tcPr>
            <w:tcW w:w="3320" w:type="dxa"/>
          </w:tcPr>
          <w:p w14:paraId="5FB95A29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38-35</w:t>
            </w:r>
          </w:p>
        </w:tc>
        <w:tc>
          <w:tcPr>
            <w:tcW w:w="3321" w:type="dxa"/>
          </w:tcPr>
          <w:p w14:paraId="64C4C051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7</w:t>
            </w:r>
          </w:p>
        </w:tc>
        <w:tc>
          <w:tcPr>
            <w:tcW w:w="3321" w:type="dxa"/>
          </w:tcPr>
          <w:p w14:paraId="6B12D311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Discreto</w:t>
            </w:r>
          </w:p>
        </w:tc>
      </w:tr>
      <w:tr w:rsidR="000964B3" w:rsidRPr="004B2075" w14:paraId="78757AEF" w14:textId="77777777" w:rsidTr="00C77811">
        <w:tc>
          <w:tcPr>
            <w:tcW w:w="3320" w:type="dxa"/>
          </w:tcPr>
          <w:p w14:paraId="210CB986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34-30</w:t>
            </w:r>
          </w:p>
        </w:tc>
        <w:tc>
          <w:tcPr>
            <w:tcW w:w="3321" w:type="dxa"/>
          </w:tcPr>
          <w:p w14:paraId="003618CF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6</w:t>
            </w:r>
          </w:p>
        </w:tc>
        <w:tc>
          <w:tcPr>
            <w:tcW w:w="3321" w:type="dxa"/>
          </w:tcPr>
          <w:p w14:paraId="3662697C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Sufficiente</w:t>
            </w:r>
          </w:p>
        </w:tc>
      </w:tr>
      <w:tr w:rsidR="000964B3" w:rsidRPr="004B2075" w14:paraId="44FCCAF8" w14:textId="77777777" w:rsidTr="00C77811">
        <w:tc>
          <w:tcPr>
            <w:tcW w:w="3320" w:type="dxa"/>
          </w:tcPr>
          <w:p w14:paraId="4DFA1697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29-25</w:t>
            </w:r>
          </w:p>
        </w:tc>
        <w:tc>
          <w:tcPr>
            <w:tcW w:w="3321" w:type="dxa"/>
          </w:tcPr>
          <w:p w14:paraId="0E416AC3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5</w:t>
            </w:r>
          </w:p>
        </w:tc>
        <w:tc>
          <w:tcPr>
            <w:tcW w:w="3321" w:type="dxa"/>
          </w:tcPr>
          <w:p w14:paraId="7EA96E63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Insufficiente</w:t>
            </w:r>
          </w:p>
        </w:tc>
      </w:tr>
      <w:tr w:rsidR="000964B3" w:rsidRPr="004B2075" w14:paraId="64FB251A" w14:textId="77777777" w:rsidTr="00C77811">
        <w:tc>
          <w:tcPr>
            <w:tcW w:w="3320" w:type="dxa"/>
          </w:tcPr>
          <w:p w14:paraId="31036170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24-0</w:t>
            </w:r>
          </w:p>
        </w:tc>
        <w:tc>
          <w:tcPr>
            <w:tcW w:w="3321" w:type="dxa"/>
          </w:tcPr>
          <w:p w14:paraId="69BDDB41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4-1</w:t>
            </w:r>
          </w:p>
        </w:tc>
        <w:tc>
          <w:tcPr>
            <w:tcW w:w="3321" w:type="dxa"/>
          </w:tcPr>
          <w:p w14:paraId="33913716" w14:textId="77777777"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Gravemente insufficiente</w:t>
            </w:r>
          </w:p>
        </w:tc>
      </w:tr>
    </w:tbl>
    <w:p w14:paraId="11CB35AF" w14:textId="77777777" w:rsidR="000964B3" w:rsidRPr="005F6E6E" w:rsidRDefault="000964B3" w:rsidP="005F6E6E">
      <w:pPr>
        <w:autoSpaceDE w:val="0"/>
        <w:autoSpaceDN w:val="0"/>
        <w:adjustRightInd w:val="0"/>
        <w:rPr>
          <w:color w:val="000000"/>
          <w:szCs w:val="18"/>
        </w:rPr>
      </w:pPr>
    </w:p>
    <w:sectPr w:rsidR="000964B3" w:rsidRPr="005F6E6E" w:rsidSect="00C65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B7E6" w14:textId="77777777" w:rsidR="008500FC" w:rsidRDefault="008500FC">
      <w:r>
        <w:separator/>
      </w:r>
    </w:p>
  </w:endnote>
  <w:endnote w:type="continuationSeparator" w:id="0">
    <w:p w14:paraId="4F60F451" w14:textId="77777777" w:rsidR="008500FC" w:rsidRDefault="0085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fficinaSerif-Bold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F1A3" w14:textId="77777777" w:rsidR="00447412" w:rsidRDefault="00ED78A6" w:rsidP="004474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BCC78A" w14:textId="77777777" w:rsidR="00447412" w:rsidRDefault="008500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4E20" w14:textId="0B912C5D" w:rsidR="00447412" w:rsidRPr="00C76CAC" w:rsidRDefault="00ED78A6">
    <w:pPr>
      <w:pStyle w:val="Pidipagina"/>
      <w:rPr>
        <w:iCs/>
        <w:color w:val="000000"/>
        <w:sz w:val="20"/>
        <w:szCs w:val="20"/>
        <w:lang w:val="en-US"/>
      </w:rPr>
    </w:pPr>
    <w:r w:rsidRPr="00C76CAC">
      <w:rPr>
        <w:iCs/>
        <w:color w:val="000000"/>
        <w:sz w:val="20"/>
        <w:lang w:val="en-US"/>
      </w:rPr>
      <w:t xml:space="preserve">© </w:t>
    </w:r>
    <w:r w:rsidR="009806BA">
      <w:rPr>
        <w:iCs/>
        <w:color w:val="000000"/>
        <w:sz w:val="20"/>
        <w:lang w:val="en-US"/>
      </w:rPr>
      <w:t>Sanoma</w:t>
    </w:r>
    <w:r w:rsidRPr="00C76CAC">
      <w:rPr>
        <w:iCs/>
        <w:color w:val="000000"/>
        <w:sz w:val="20"/>
        <w:lang w:val="en-US"/>
      </w:rPr>
      <w:t xml:space="preserve"> Italia </w:t>
    </w:r>
    <w:r w:rsidR="004C67A5" w:rsidRPr="00C76CAC">
      <w:rPr>
        <w:iCs/>
        <w:color w:val="000000"/>
        <w:sz w:val="20"/>
        <w:lang w:val="en-US"/>
      </w:rPr>
      <w:t>S.</w:t>
    </w:r>
    <w:r w:rsidRPr="00C76CAC">
      <w:rPr>
        <w:iCs/>
        <w:color w:val="000000"/>
        <w:sz w:val="20"/>
        <w:lang w:val="en-US"/>
      </w:rPr>
      <w:t>p</w:t>
    </w:r>
    <w:r w:rsidR="004C67A5" w:rsidRPr="00C76CAC">
      <w:rPr>
        <w:iCs/>
        <w:color w:val="000000"/>
        <w:sz w:val="20"/>
        <w:lang w:val="en-US"/>
      </w:rPr>
      <w:t>.A.</w:t>
    </w:r>
    <w:r w:rsidRPr="00C76CAC">
      <w:rPr>
        <w:iCs/>
        <w:color w:val="000000"/>
        <w:sz w:val="20"/>
        <w:lang w:val="en-US"/>
      </w:rPr>
      <w:tab/>
    </w:r>
    <w:r w:rsidRPr="00C76CAC">
      <w:rPr>
        <w:iCs/>
        <w:color w:val="000000"/>
        <w:sz w:val="20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7DBF" w14:textId="77777777" w:rsidR="009806BA" w:rsidRDefault="009806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E975" w14:textId="77777777" w:rsidR="008500FC" w:rsidRDefault="008500FC">
      <w:r>
        <w:separator/>
      </w:r>
    </w:p>
  </w:footnote>
  <w:footnote w:type="continuationSeparator" w:id="0">
    <w:p w14:paraId="54F8DE7E" w14:textId="77777777" w:rsidR="008500FC" w:rsidRDefault="0085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08FE" w14:textId="77777777" w:rsidR="009806BA" w:rsidRDefault="009806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7E8E" w14:textId="77777777" w:rsidR="009806BA" w:rsidRDefault="009806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ADB0" w14:textId="77777777" w:rsidR="009806BA" w:rsidRDefault="009806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A6"/>
    <w:rsid w:val="000964B3"/>
    <w:rsid w:val="000D002B"/>
    <w:rsid w:val="0016285E"/>
    <w:rsid w:val="00182FB5"/>
    <w:rsid w:val="002836FC"/>
    <w:rsid w:val="00300A32"/>
    <w:rsid w:val="00386E18"/>
    <w:rsid w:val="0041743E"/>
    <w:rsid w:val="004C140C"/>
    <w:rsid w:val="004C67A5"/>
    <w:rsid w:val="005F6E6E"/>
    <w:rsid w:val="00610405"/>
    <w:rsid w:val="006A7ED4"/>
    <w:rsid w:val="006C3B89"/>
    <w:rsid w:val="006C44FF"/>
    <w:rsid w:val="006D5043"/>
    <w:rsid w:val="0071756F"/>
    <w:rsid w:val="008401C4"/>
    <w:rsid w:val="008500FC"/>
    <w:rsid w:val="009806BA"/>
    <w:rsid w:val="009F7132"/>
    <w:rsid w:val="00A01739"/>
    <w:rsid w:val="00B47352"/>
    <w:rsid w:val="00C76CAC"/>
    <w:rsid w:val="00D476DC"/>
    <w:rsid w:val="00D7150B"/>
    <w:rsid w:val="00ED78A6"/>
    <w:rsid w:val="00F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C3D1"/>
  <w15:chartTrackingRefBased/>
  <w15:docId w15:val="{A5A6FBFC-6032-E242-97DB-AC917F7F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8A6"/>
    <w:rPr>
      <w:rFonts w:ascii="Verdana" w:eastAsia="Times New Roman" w:hAnsi="Verdana" w:cs="Times New Roman"/>
      <w:w w:val="8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D78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78A6"/>
    <w:rPr>
      <w:rFonts w:ascii="Verdana" w:eastAsia="Times New Roman" w:hAnsi="Verdana" w:cs="Times New Roman"/>
      <w:w w:val="80"/>
      <w:lang w:val="it-IT" w:eastAsia="it-IT"/>
    </w:rPr>
  </w:style>
  <w:style w:type="character" w:styleId="Numeropagina">
    <w:name w:val="page number"/>
    <w:rsid w:val="00ED78A6"/>
  </w:style>
  <w:style w:type="paragraph" w:customStyle="1" w:styleId="Titoletto">
    <w:name w:val="@Titoletto"/>
    <w:basedOn w:val="Normale"/>
    <w:qFormat/>
    <w:rsid w:val="00ED78A6"/>
    <w:pPr>
      <w:tabs>
        <w:tab w:val="left" w:pos="284"/>
      </w:tabs>
      <w:spacing w:after="160"/>
    </w:pPr>
    <w:rPr>
      <w:b/>
      <w:color w:val="000000"/>
    </w:rPr>
  </w:style>
  <w:style w:type="paragraph" w:customStyle="1" w:styleId="Testo">
    <w:name w:val="@Testo"/>
    <w:basedOn w:val="Normale"/>
    <w:qFormat/>
    <w:rsid w:val="00ED78A6"/>
    <w:pPr>
      <w:widowControl w:val="0"/>
      <w:tabs>
        <w:tab w:val="left" w:pos="284"/>
        <w:tab w:val="left" w:pos="680"/>
        <w:tab w:val="left" w:pos="5670"/>
        <w:tab w:val="left" w:pos="7371"/>
        <w:tab w:val="right" w:pos="9639"/>
      </w:tabs>
      <w:autoSpaceDE w:val="0"/>
      <w:autoSpaceDN w:val="0"/>
      <w:adjustRightInd w:val="0"/>
      <w:spacing w:after="80" w:line="288" w:lineRule="auto"/>
      <w:ind w:left="568" w:hanging="284"/>
      <w:jc w:val="both"/>
      <w:textAlignment w:val="center"/>
    </w:pPr>
    <w:rPr>
      <w:color w:val="00000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43E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43E"/>
    <w:rPr>
      <w:rFonts w:ascii="Times New Roman" w:eastAsia="Times New Roman" w:hAnsi="Times New Roman" w:cs="Times New Roman"/>
      <w:w w:val="80"/>
      <w:sz w:val="18"/>
      <w:szCs w:val="18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67A5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7A5"/>
    <w:rPr>
      <w:rFonts w:ascii="Verdana" w:eastAsia="Times New Roman" w:hAnsi="Verdana" w:cs="Times New Roman"/>
      <w:w w:val="80"/>
      <w:lang w:val="it-IT" w:eastAsia="it-IT"/>
    </w:rPr>
  </w:style>
  <w:style w:type="table" w:styleId="Grigliatabella">
    <w:name w:val="Table Grid"/>
    <w:basedOn w:val="Tabellanormale"/>
    <w:uiPriority w:val="39"/>
    <w:rsid w:val="0009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Martina Sorrentino</cp:lastModifiedBy>
  <cp:revision>15</cp:revision>
  <dcterms:created xsi:type="dcterms:W3CDTF">2020-07-09T10:53:00Z</dcterms:created>
  <dcterms:modified xsi:type="dcterms:W3CDTF">2023-08-28T13:43:00Z</dcterms:modified>
</cp:coreProperties>
</file>