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31BE" w14:textId="77777777" w:rsidR="00B2765E" w:rsidRPr="00042910" w:rsidRDefault="00B2765E" w:rsidP="00B2765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 w:eastAsia="it-IT"/>
        </w:rPr>
      </w:pP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C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2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A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3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C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4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D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5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C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6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B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7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D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8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C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9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B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10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A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11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B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12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A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13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A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14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D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15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B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16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D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17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C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18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C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19 </w:t>
      </w:r>
      <w:r w:rsidRPr="00042910">
        <w:rPr>
          <w:rFonts w:ascii="Arial" w:hAnsi="Arial" w:cs="Arial"/>
          <w:sz w:val="24"/>
          <w:szCs w:val="24"/>
          <w:lang w:val="en-US" w:eastAsia="it-IT"/>
        </w:rPr>
        <w:t xml:space="preserve">B </w:t>
      </w:r>
      <w:r w:rsidRPr="00042910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20 </w:t>
      </w:r>
      <w:r w:rsidRPr="00042910">
        <w:rPr>
          <w:rFonts w:ascii="Arial" w:hAnsi="Arial" w:cs="Arial"/>
          <w:sz w:val="24"/>
          <w:szCs w:val="24"/>
          <w:lang w:val="en-US" w:eastAsia="it-IT"/>
        </w:rPr>
        <w:t>C</w:t>
      </w:r>
    </w:p>
    <w:p w14:paraId="66F3ADAB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D5A5642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DABF358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8A38136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3A0D367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0BDAE7A5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7F55485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9B85945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0457592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3BC4325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868CBDE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761CCED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DFF92A9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0AA532F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1145FA3C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49D8033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94C0B67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55E5752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F48A3A8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10BB26B8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6C92DA4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1EE8F3C0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9DBDA4C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25295BD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5473E5E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930534C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0DF85877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0B667625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4CF23A8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997E967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3E1FA8B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F559670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1792EC3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103D437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AF138F7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32346A7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B5A564D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13AD9574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054B2F94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06CE93A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D3C3334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98549A0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9666301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7F0FC13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3032F28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0C34EB99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53F0CCB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EDABB23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849FD10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97E365C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9F868AC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9D47510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69BB3E9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E51EE53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830C995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2B23464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990C34F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1A18584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C8BEE4C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F41AF2D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5EA3BD1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605C566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1672B94B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A3B208D" w14:textId="77777777" w:rsidR="00D44743" w:rsidRPr="0087608F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95CA4CD" w14:textId="7E1094A8" w:rsidR="00D44743" w:rsidRDefault="00D44743" w:rsidP="0087608F">
      <w:pPr>
        <w:pStyle w:val="Pidipagina"/>
        <w:ind w:right="-2" w:firstLine="360"/>
        <w:jc w:val="center"/>
      </w:pPr>
    </w:p>
    <w:sectPr w:rsidR="00D44743" w:rsidSect="003A7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7A30" w14:textId="77777777" w:rsidR="00A94618" w:rsidRDefault="00A94618" w:rsidP="003A7B8D">
      <w:pPr>
        <w:spacing w:after="0" w:line="240" w:lineRule="auto"/>
      </w:pPr>
      <w:r>
        <w:separator/>
      </w:r>
    </w:p>
  </w:endnote>
  <w:endnote w:type="continuationSeparator" w:id="0">
    <w:p w14:paraId="3A057241" w14:textId="77777777" w:rsidR="00A94618" w:rsidRDefault="00A94618" w:rsidP="003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8E47" w14:textId="77777777" w:rsidR="0087608F" w:rsidRDefault="008760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F140" w14:textId="3175D2E7" w:rsidR="0087608F" w:rsidRDefault="0087608F" w:rsidP="0087608F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proofErr w:type="spellStart"/>
    <w:r>
      <w:rPr>
        <w:rFonts w:ascii="NeoSansStd-Light" w:hAnsi="NeoSansStd-Light" w:cs="NeoSansStd-Light"/>
        <w:sz w:val="16"/>
        <w:szCs w:val="16"/>
      </w:rPr>
      <w:t>Sanoma</w:t>
    </w:r>
    <w:proofErr w:type="spellEnd"/>
    <w:r>
      <w:rPr>
        <w:rFonts w:ascii="NeoSansStd-Light" w:hAnsi="NeoSansStd-Light" w:cs="NeoSansStd-Light"/>
        <w:sz w:val="16"/>
        <w:szCs w:val="16"/>
      </w:rPr>
      <w:t xml:space="preserve">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9C23" w14:textId="77777777" w:rsidR="0087608F" w:rsidRDefault="008760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1500" w14:textId="77777777" w:rsidR="00A94618" w:rsidRDefault="00A94618" w:rsidP="003A7B8D">
      <w:pPr>
        <w:spacing w:after="0" w:line="240" w:lineRule="auto"/>
      </w:pPr>
      <w:r>
        <w:separator/>
      </w:r>
    </w:p>
  </w:footnote>
  <w:footnote w:type="continuationSeparator" w:id="0">
    <w:p w14:paraId="509A05BC" w14:textId="77777777" w:rsidR="00A94618" w:rsidRDefault="00A94618" w:rsidP="003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A514" w14:textId="77777777" w:rsidR="0087608F" w:rsidRDefault="008760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62" w:type="dxa"/>
      <w:tblInd w:w="-426" w:type="dxa"/>
      <w:tblLayout w:type="fixed"/>
      <w:tblLook w:val="04A0" w:firstRow="1" w:lastRow="0" w:firstColumn="1" w:lastColumn="0" w:noHBand="0" w:noVBand="1"/>
    </w:tblPr>
    <w:tblGrid>
      <w:gridCol w:w="1942"/>
      <w:gridCol w:w="10420"/>
    </w:tblGrid>
    <w:tr w:rsidR="003A7B8D" w:rsidRPr="00DA2B02" w14:paraId="7045F2F7" w14:textId="77777777" w:rsidTr="00016F0B">
      <w:trPr>
        <w:trHeight w:val="1985"/>
      </w:trPr>
      <w:tc>
        <w:tcPr>
          <w:tcW w:w="1942" w:type="dxa"/>
          <w:shd w:val="clear" w:color="auto" w:fill="7A7D7B"/>
        </w:tcPr>
        <w:p w14:paraId="710A2983" w14:textId="77777777" w:rsidR="003A7B8D" w:rsidRPr="00DA2B02" w:rsidRDefault="003A7B8D" w:rsidP="003A7B8D">
          <w:pPr>
            <w:ind w:left="209" w:right="-108"/>
            <w:jc w:val="center"/>
            <w:rPr>
              <w:rFonts w:ascii="Arial" w:hAnsi="Arial" w:cs="Arial"/>
              <w:b/>
              <w:bCs/>
              <w:color w:val="4D4D4D"/>
              <w:sz w:val="36"/>
              <w:szCs w:val="32"/>
              <w:lang w:val="en-US"/>
            </w:rPr>
          </w:pPr>
        </w:p>
        <w:p w14:paraId="2DE785F8" w14:textId="77777777" w:rsidR="003A7B8D" w:rsidRPr="00DA2B02" w:rsidRDefault="003A7B8D" w:rsidP="003A7B8D">
          <w:pPr>
            <w:ind w:left="-60" w:right="-108"/>
            <w:jc w:val="center"/>
            <w:rPr>
              <w:rFonts w:ascii="Arial" w:hAnsi="Arial" w:cs="Arial"/>
              <w:b/>
              <w:bCs/>
              <w:color w:val="F2F2F2"/>
              <w:sz w:val="36"/>
              <w:szCs w:val="32"/>
              <w:lang w:val="en-US"/>
            </w:rPr>
          </w:pPr>
        </w:p>
      </w:tc>
      <w:tc>
        <w:tcPr>
          <w:tcW w:w="10420" w:type="dxa"/>
          <w:shd w:val="clear" w:color="auto" w:fill="auto"/>
        </w:tcPr>
        <w:p w14:paraId="260B4CD8" w14:textId="77777777" w:rsidR="003A7B8D" w:rsidRPr="00DA2B02" w:rsidRDefault="003A7B8D" w:rsidP="003A7B8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676767"/>
              <w:sz w:val="36"/>
              <w:szCs w:val="36"/>
              <w:lang w:val="en-US"/>
            </w:rPr>
          </w:pPr>
        </w:p>
        <w:p w14:paraId="1A8FB477" w14:textId="77777777" w:rsidR="003A7B8D" w:rsidRPr="004F19D7" w:rsidRDefault="003A7B8D" w:rsidP="003A7B8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676767"/>
              <w:sz w:val="36"/>
              <w:szCs w:val="36"/>
              <w:lang w:val="fr-FR" w:bidi="it-IT"/>
            </w:rPr>
          </w:pPr>
          <w:r w:rsidRPr="004F19D7">
            <w:rPr>
              <w:rFonts w:ascii="Arial" w:hAnsi="Arial" w:cs="Arial"/>
              <w:b/>
              <w:bCs/>
              <w:color w:val="676767"/>
              <w:sz w:val="36"/>
              <w:szCs w:val="36"/>
              <w:lang w:val="fr-FR" w:bidi="it-IT"/>
            </w:rPr>
            <w:t>Corrigés</w:t>
          </w:r>
        </w:p>
        <w:p w14:paraId="160B0356" w14:textId="77777777" w:rsidR="003A7B8D" w:rsidRPr="00DA2B02" w:rsidRDefault="003A7B8D" w:rsidP="003A7B8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676767"/>
              <w:sz w:val="36"/>
              <w:szCs w:val="36"/>
            </w:rPr>
          </w:pPr>
          <w:r w:rsidRPr="00DA2B02">
            <w:rPr>
              <w:rFonts w:ascii="Arial" w:hAnsi="Arial" w:cs="Arial"/>
              <w:b/>
              <w:bCs/>
              <w:color w:val="4D4D4D"/>
              <w:sz w:val="18"/>
              <w:szCs w:val="18"/>
            </w:rPr>
            <w:t>.................................................................................................................................</w:t>
          </w:r>
          <w:r>
            <w:rPr>
              <w:rFonts w:ascii="Arial" w:hAnsi="Arial" w:cs="Arial"/>
              <w:b/>
              <w:bCs/>
              <w:color w:val="4D4D4D"/>
              <w:sz w:val="18"/>
              <w:szCs w:val="18"/>
            </w:rPr>
            <w:t>...............</w:t>
          </w:r>
          <w:r w:rsidRPr="00DA2B02">
            <w:rPr>
              <w:rFonts w:ascii="Arial" w:hAnsi="Arial" w:cs="Arial"/>
              <w:b/>
              <w:bCs/>
              <w:color w:val="4D4D4D"/>
              <w:sz w:val="18"/>
              <w:szCs w:val="18"/>
            </w:rPr>
            <w:t>...............................................</w:t>
          </w:r>
        </w:p>
        <w:p w14:paraId="3F8BC65F" w14:textId="77777777" w:rsidR="003A7B8D" w:rsidRPr="00DA2B02" w:rsidRDefault="003A7B8D" w:rsidP="003A7B8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676767"/>
            </w:rPr>
          </w:pPr>
        </w:p>
      </w:tc>
    </w:tr>
  </w:tbl>
  <w:p w14:paraId="5704FDFF" w14:textId="77777777" w:rsidR="003A7B8D" w:rsidRDefault="003A7B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7A57" w14:textId="77777777" w:rsidR="0087608F" w:rsidRDefault="008760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43"/>
    <w:rsid w:val="00042910"/>
    <w:rsid w:val="000A7310"/>
    <w:rsid w:val="003A7B8D"/>
    <w:rsid w:val="0043718A"/>
    <w:rsid w:val="005C32ED"/>
    <w:rsid w:val="0084003E"/>
    <w:rsid w:val="0087608F"/>
    <w:rsid w:val="00A94618"/>
    <w:rsid w:val="00AB29AE"/>
    <w:rsid w:val="00B2765E"/>
    <w:rsid w:val="00D44743"/>
    <w:rsid w:val="00F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E565A"/>
  <w15:chartTrackingRefBased/>
  <w15:docId w15:val="{8B4E35A1-94F5-40C4-98C3-150B1BE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765E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44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43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A7B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352C982C94548BCC86B5223D4C387" ma:contentTypeVersion="13" ma:contentTypeDescription="Create a new document." ma:contentTypeScope="" ma:versionID="b0103c6e9e7e97da736eaaa01fdabb3d">
  <xsd:schema xmlns:xsd="http://www.w3.org/2001/XMLSchema" xmlns:xs="http://www.w3.org/2001/XMLSchema" xmlns:p="http://schemas.microsoft.com/office/2006/metadata/properties" xmlns:ns3="024c5132-e8f5-4123-971c-239c17fa48db" xmlns:ns4="7e9f3cb4-d1fb-4a8e-8884-0a73a3719474" targetNamespace="http://schemas.microsoft.com/office/2006/metadata/properties" ma:root="true" ma:fieldsID="df55db139257d12bf135f5b73360b38f" ns3:_="" ns4:_="">
    <xsd:import namespace="024c5132-e8f5-4123-971c-239c17fa48db"/>
    <xsd:import namespace="7e9f3cb4-d1fb-4a8e-8884-0a73a3719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c5132-e8f5-4123-971c-239c17fa4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f3cb4-d1fb-4a8e-8884-0a73a3719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F7739-3168-4C86-B9BB-9A97289BA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53946-D9C5-4629-88CB-93B75B30A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c5132-e8f5-4123-971c-239c17fa48db"/>
    <ds:schemaRef ds:uri="7e9f3cb4-d1fb-4a8e-8884-0a73a3719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084B7-A897-4F5D-B528-A02BC4428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Bongiovanni, Enrica</dc:creator>
  <cp:keywords/>
  <dc:description/>
  <cp:lastModifiedBy>Martina Sorrentino</cp:lastModifiedBy>
  <cp:revision>8</cp:revision>
  <dcterms:created xsi:type="dcterms:W3CDTF">2020-07-16T14:56:00Z</dcterms:created>
  <dcterms:modified xsi:type="dcterms:W3CDTF">2023-07-26T15:03:00Z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0x0101000D2352C982C94548BCC86B5223D4C387</vt:lpwstr>
  </property>
</Properties>
</file>