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0C84F" w14:textId="2EE2DFCA" w:rsidR="00B92436" w:rsidRPr="00ED50EC" w:rsidRDefault="00B92436" w:rsidP="00B92436">
      <w:pPr>
        <w:widowControl w:val="0"/>
        <w:autoSpaceDE w:val="0"/>
        <w:autoSpaceDN w:val="0"/>
        <w:adjustRightInd w:val="0"/>
        <w:jc w:val="both"/>
        <w:textAlignment w:val="center"/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</w:pPr>
      <w:r w:rsidRPr="00587439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</w:rPr>
        <w:t>Soluzioni Test d’ingresso Antologia italiana – Primo anno</w:t>
      </w:r>
    </w:p>
    <w:p w14:paraId="78613A1D" w14:textId="77777777" w:rsidR="00B92436" w:rsidRDefault="00B92436" w:rsidP="00B92436">
      <w:pPr>
        <w:jc w:val="both"/>
        <w:rPr>
          <w:rFonts w:ascii="Calibri" w:hAnsi="Calibri"/>
          <w:b/>
          <w:snapToGrid w:val="0"/>
          <w:color w:val="000000"/>
          <w:sz w:val="28"/>
          <w:szCs w:val="28"/>
        </w:rPr>
      </w:pPr>
    </w:p>
    <w:p w14:paraId="44FF6C50" w14:textId="77777777" w:rsidR="00B92436" w:rsidRPr="00ED50EC" w:rsidRDefault="00B92436" w:rsidP="00B92436">
      <w:pPr>
        <w:jc w:val="both"/>
        <w:rPr>
          <w:rFonts w:ascii="Calibri" w:hAnsi="Calibri" w:cs="StoneSans-Semibold"/>
          <w:b/>
          <w:snapToGrid w:val="0"/>
          <w:sz w:val="36"/>
          <w:szCs w:val="36"/>
        </w:rPr>
      </w:pPr>
      <w:r w:rsidRPr="00ED50EC">
        <w:rPr>
          <w:rFonts w:ascii="Calibri" w:hAnsi="Calibri"/>
          <w:b/>
          <w:snapToGrid w:val="0"/>
          <w:color w:val="000000"/>
          <w:sz w:val="28"/>
          <w:szCs w:val="28"/>
        </w:rPr>
        <w:t>Analisi di un testo letterario in prosa</w:t>
      </w:r>
    </w:p>
    <w:p w14:paraId="15EB039E" w14:textId="77777777" w:rsidR="00B92436" w:rsidRPr="002317A1" w:rsidRDefault="00B92436" w:rsidP="00B92436">
      <w:pPr>
        <w:jc w:val="both"/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</w:pPr>
      <w:r w:rsidRPr="002317A1">
        <w:rPr>
          <w:rFonts w:ascii="Calibri" w:hAnsi="Calibri"/>
          <w:b/>
          <w:snapToGrid w:val="0"/>
          <w:color w:val="000000"/>
          <w:sz w:val="28"/>
          <w:szCs w:val="28"/>
        </w:rPr>
        <w:t>Raffaele La Capria</w:t>
      </w:r>
      <w:r>
        <w:rPr>
          <w:rFonts w:ascii="Calibri" w:hAnsi="Calibri"/>
          <w:b/>
          <w:snapToGrid w:val="0"/>
          <w:color w:val="000000"/>
          <w:sz w:val="28"/>
          <w:szCs w:val="28"/>
        </w:rPr>
        <w:t xml:space="preserve">, </w:t>
      </w:r>
      <w:r w:rsidRPr="002317A1"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>Le parole</w:t>
      </w:r>
    </w:p>
    <w:p w14:paraId="73F693F8" w14:textId="77777777" w:rsidR="00B92436" w:rsidRDefault="00B92436" w:rsidP="00B92436">
      <w:pPr>
        <w:jc w:val="both"/>
        <w:rPr>
          <w:rFonts w:ascii="Calibri" w:hAnsi="Calibri"/>
          <w:b/>
          <w:snapToGrid w:val="0"/>
          <w:color w:val="000000"/>
          <w:sz w:val="28"/>
          <w:szCs w:val="28"/>
        </w:rPr>
      </w:pPr>
    </w:p>
    <w:p w14:paraId="55978D8C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1.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c</w:t>
      </w:r>
    </w:p>
    <w:p w14:paraId="321E28D3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a</w:t>
      </w:r>
    </w:p>
    <w:p w14:paraId="4A10EEE2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3.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Tonino si accorge di scrivere usando le parole apprese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dai libri; esse per. non trovano reale corrispondenza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con i suoi sentimenti.</w:t>
      </w:r>
    </w:p>
    <w:p w14:paraId="06A931D7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4.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Parlate della primavera (r. 2); Parlate della vostra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scuola (r. 39); Parlate della vostra famiglia, della vostra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casa e della vostra patria (</w:t>
      </w:r>
      <w:proofErr w:type="spellStart"/>
      <w:r w:rsidRPr="00F42555">
        <w:rPr>
          <w:rFonts w:ascii="Calibri" w:eastAsiaTheme="minorEastAsia" w:hAnsi="Calibri"/>
          <w:sz w:val="22"/>
          <w:szCs w:val="22"/>
          <w:lang w:eastAsia="zh-CN"/>
        </w:rPr>
        <w:t>rr</w:t>
      </w:r>
      <w:proofErr w:type="spellEnd"/>
      <w:r w:rsidRPr="00F42555">
        <w:rPr>
          <w:rFonts w:ascii="Calibri" w:eastAsiaTheme="minorEastAsia" w:hAnsi="Calibri"/>
          <w:sz w:val="22"/>
          <w:szCs w:val="22"/>
          <w:lang w:eastAsia="zh-CN"/>
        </w:rPr>
        <w:t>. 66-67); Parlate del Duce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fondatore dell’Impero (r. 76)</w:t>
      </w:r>
    </w:p>
    <w:p w14:paraId="23E9C180" w14:textId="77777777" w:rsidR="00B92436" w:rsidRPr="00FE3ECE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b/>
          <w:bCs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5.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92436" w:rsidRPr="003818A2" w14:paraId="493A86A4" w14:textId="77777777" w:rsidTr="001D4DEB">
        <w:tc>
          <w:tcPr>
            <w:tcW w:w="2547" w:type="dxa"/>
          </w:tcPr>
          <w:p w14:paraId="59B10E69" w14:textId="77777777" w:rsidR="00B92436" w:rsidRPr="003818A2" w:rsidRDefault="00B92436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818A2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secondo la maestra</w:t>
            </w:r>
          </w:p>
        </w:tc>
        <w:tc>
          <w:tcPr>
            <w:tcW w:w="6469" w:type="dxa"/>
          </w:tcPr>
          <w:p w14:paraId="7882B3D9" w14:textId="77777777" w:rsidR="00B92436" w:rsidRPr="003818A2" w:rsidRDefault="00B92436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818A2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perché è stanco o ha qualche dispiacere</w:t>
            </w:r>
          </w:p>
        </w:tc>
      </w:tr>
      <w:tr w:rsidR="00B92436" w:rsidRPr="003818A2" w14:paraId="59F3DB11" w14:textId="77777777" w:rsidTr="001D4DEB">
        <w:tc>
          <w:tcPr>
            <w:tcW w:w="2547" w:type="dxa"/>
          </w:tcPr>
          <w:p w14:paraId="654C1053" w14:textId="77777777" w:rsidR="00B92436" w:rsidRPr="003818A2" w:rsidRDefault="00B92436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818A2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secondo la madre</w:t>
            </w:r>
          </w:p>
        </w:tc>
        <w:tc>
          <w:tcPr>
            <w:tcW w:w="6469" w:type="dxa"/>
          </w:tcPr>
          <w:p w14:paraId="321B3CAF" w14:textId="77777777" w:rsidR="00B92436" w:rsidRPr="003818A2" w:rsidRDefault="00B92436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818A2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perché è nell’età dello sviluppo e si sente un po’ debole</w:t>
            </w:r>
          </w:p>
        </w:tc>
      </w:tr>
      <w:tr w:rsidR="00B92436" w:rsidRPr="003818A2" w14:paraId="7B8F3CFB" w14:textId="77777777" w:rsidTr="001D4DEB">
        <w:tc>
          <w:tcPr>
            <w:tcW w:w="2547" w:type="dxa"/>
          </w:tcPr>
          <w:p w14:paraId="7B27FEAD" w14:textId="77777777" w:rsidR="00B92436" w:rsidRPr="003818A2" w:rsidRDefault="00B92436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818A2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secondo Tonino</w:t>
            </w:r>
          </w:p>
        </w:tc>
        <w:tc>
          <w:tcPr>
            <w:tcW w:w="6469" w:type="dxa"/>
          </w:tcPr>
          <w:p w14:paraId="48623B71" w14:textId="77777777" w:rsidR="00B92436" w:rsidRPr="003818A2" w:rsidRDefault="00B92436" w:rsidP="001D4DEB">
            <w:pPr>
              <w:autoSpaceDE w:val="0"/>
              <w:autoSpaceDN w:val="0"/>
              <w:adjustRightInd w:val="0"/>
              <w:jc w:val="both"/>
              <w:rPr>
                <w:rFonts w:ascii="Calibri" w:eastAsiaTheme="minorEastAsia" w:hAnsi="Calibri"/>
                <w:sz w:val="22"/>
                <w:szCs w:val="22"/>
                <w:lang w:eastAsia="zh-CN"/>
              </w:rPr>
            </w:pPr>
            <w:r w:rsidRPr="003818A2">
              <w:rPr>
                <w:rFonts w:ascii="Calibri" w:eastAsiaTheme="minorEastAsia" w:hAnsi="Calibri"/>
                <w:sz w:val="22"/>
                <w:szCs w:val="22"/>
                <w:lang w:eastAsia="zh-CN"/>
              </w:rPr>
              <w:t>perché sta crescendo e sta cercando di capire chi sia</w:t>
            </w:r>
          </w:p>
        </w:tc>
      </w:tr>
    </w:tbl>
    <w:p w14:paraId="41236EB5" w14:textId="77777777" w:rsidR="00B92436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b/>
          <w:bCs/>
          <w:sz w:val="22"/>
          <w:szCs w:val="22"/>
          <w:lang w:eastAsia="zh-CN"/>
        </w:rPr>
      </w:pPr>
    </w:p>
    <w:p w14:paraId="075AE39C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6.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c</w:t>
      </w:r>
    </w:p>
    <w:p w14:paraId="44DA8095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7.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1.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narrativa –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descrittiva –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3.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dialogica</w:t>
      </w:r>
    </w:p>
    <w:p w14:paraId="0D83B4B7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8.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1.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la scuola –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la casa di Tonino</w:t>
      </w:r>
    </w:p>
    <w:p w14:paraId="10B88921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9.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b</w:t>
      </w:r>
    </w:p>
    <w:p w14:paraId="127176C1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1</w:t>
      </w: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0</w:t>
      </w: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c</w:t>
      </w:r>
    </w:p>
    <w:p w14:paraId="25E593B2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11.</w:t>
      </w: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rinforzante, rinvigorente</w:t>
      </w:r>
    </w:p>
    <w:p w14:paraId="735FD560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12</w:t>
      </w: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d</w:t>
      </w:r>
    </w:p>
    <w:p w14:paraId="3E89A92E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13</w:t>
      </w: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1.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i/>
          <w:iCs/>
          <w:sz w:val="22"/>
          <w:szCs w:val="22"/>
          <w:lang w:eastAsia="zh-CN"/>
        </w:rPr>
        <w:t>aveva detto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: voce del verbo “dire”, terza persona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singolare dell’indicativo trapassato prossimo attivo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–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2.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i/>
          <w:iCs/>
          <w:sz w:val="22"/>
          <w:szCs w:val="22"/>
          <w:lang w:eastAsia="zh-CN"/>
        </w:rPr>
        <w:t>mettesse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: voce del verbo “mettere”, terza persona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si</w:t>
      </w:r>
      <w:r>
        <w:rPr>
          <w:rFonts w:ascii="Calibri" w:eastAsiaTheme="minorEastAsia" w:hAnsi="Calibri"/>
          <w:sz w:val="22"/>
          <w:szCs w:val="22"/>
          <w:lang w:eastAsia="zh-CN"/>
        </w:rPr>
        <w:t>ng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olare del congiuntivo imperfetto attivo –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3.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i/>
          <w:iCs/>
          <w:sz w:val="22"/>
          <w:szCs w:val="22"/>
          <w:lang w:eastAsia="zh-CN"/>
        </w:rPr>
        <w:t>Avrebbe scritto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: voce del verbo “scrivere”, terza persona singolare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del condizionale passato attivo –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4.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i/>
          <w:iCs/>
          <w:sz w:val="22"/>
          <w:szCs w:val="22"/>
          <w:lang w:eastAsia="zh-CN"/>
        </w:rPr>
        <w:t>Scrivi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: voce del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verbo “scrivere”, seconda persona singolare dell’imperativo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attivo – </w:t>
      </w:r>
      <w:r w:rsidRPr="00F10900">
        <w:rPr>
          <w:rFonts w:ascii="Calibri" w:eastAsiaTheme="minorEastAsia" w:hAnsi="Calibri"/>
          <w:b/>
          <w:bCs/>
          <w:sz w:val="22"/>
          <w:szCs w:val="22"/>
          <w:lang w:eastAsia="zh-CN"/>
        </w:rPr>
        <w:t>5.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i/>
          <w:iCs/>
          <w:sz w:val="22"/>
          <w:szCs w:val="22"/>
          <w:lang w:eastAsia="zh-CN"/>
        </w:rPr>
        <w:t>aver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10900">
        <w:rPr>
          <w:rFonts w:ascii="Calibri" w:eastAsiaTheme="minorEastAsia" w:hAnsi="Calibri"/>
          <w:i/>
          <w:iCs/>
          <w:sz w:val="22"/>
          <w:szCs w:val="22"/>
          <w:lang w:eastAsia="zh-CN"/>
        </w:rPr>
        <w:t>trovato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: voce del verbo “trovare”,</w:t>
      </w:r>
      <w:r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>infinito passato attivo</w:t>
      </w:r>
    </w:p>
    <w:p w14:paraId="422C135E" w14:textId="77777777" w:rsidR="00B92436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b/>
          <w:bCs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14</w:t>
      </w:r>
      <w:r w:rsidRPr="00482A03">
        <w:rPr>
          <w:rFonts w:ascii="Calibri" w:eastAsiaTheme="minorEastAsia" w:hAnsi="Calibri"/>
          <w:b/>
          <w:bCs/>
          <w:sz w:val="22"/>
          <w:szCs w:val="22"/>
          <w:lang w:eastAsia="zh-CN"/>
        </w:rPr>
        <w:t xml:space="preserve">. </w:t>
      </w:r>
      <w:r>
        <w:rPr>
          <w:rFonts w:ascii="Calibri" w:eastAsiaTheme="minorEastAsia" w:hAnsi="Calibri"/>
          <w:sz w:val="22"/>
          <w:szCs w:val="22"/>
          <w:lang w:eastAsia="zh-CN"/>
        </w:rPr>
        <w:t>c</w:t>
      </w:r>
    </w:p>
    <w:p w14:paraId="2FEFC5D5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>
        <w:rPr>
          <w:rFonts w:ascii="Calibri" w:eastAsiaTheme="minorEastAsia" w:hAnsi="Calibri"/>
          <w:b/>
          <w:bCs/>
          <w:sz w:val="22"/>
          <w:szCs w:val="22"/>
          <w:lang w:eastAsia="zh-CN"/>
        </w:rPr>
        <w:t>15</w:t>
      </w: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b</w:t>
      </w:r>
    </w:p>
    <w:p w14:paraId="1C853733" w14:textId="77777777" w:rsidR="00B92436" w:rsidRPr="00F42555" w:rsidRDefault="00B92436" w:rsidP="00B92436">
      <w:pPr>
        <w:autoSpaceDE w:val="0"/>
        <w:autoSpaceDN w:val="0"/>
        <w:adjustRightInd w:val="0"/>
        <w:jc w:val="both"/>
        <w:rPr>
          <w:rFonts w:ascii="Calibri" w:eastAsiaTheme="minorEastAsia" w:hAnsi="Calibri"/>
          <w:sz w:val="22"/>
          <w:szCs w:val="22"/>
          <w:lang w:eastAsia="zh-CN"/>
        </w:rPr>
      </w:pPr>
      <w:r w:rsidRPr="00FE3ECE">
        <w:rPr>
          <w:rFonts w:ascii="Calibri" w:eastAsiaTheme="minorEastAsia" w:hAnsi="Calibri"/>
          <w:b/>
          <w:bCs/>
          <w:sz w:val="22"/>
          <w:szCs w:val="22"/>
          <w:lang w:eastAsia="zh-CN"/>
        </w:rPr>
        <w:t>16.</w:t>
      </w:r>
      <w:r w:rsidRPr="00F42555">
        <w:rPr>
          <w:rFonts w:ascii="Calibri" w:eastAsiaTheme="minorEastAsia" w:hAnsi="Calibri"/>
          <w:sz w:val="22"/>
          <w:szCs w:val="22"/>
          <w:lang w:eastAsia="zh-CN"/>
        </w:rPr>
        <w:t xml:space="preserve"> </w:t>
      </w:r>
      <w:r w:rsidRPr="009B1B2F">
        <w:rPr>
          <w:rFonts w:ascii="Calibri" w:eastAsiaTheme="minorEastAsia" w:hAnsi="Calibri"/>
          <w:i/>
          <w:iCs/>
          <w:sz w:val="22"/>
          <w:szCs w:val="22"/>
          <w:lang w:eastAsia="zh-CN"/>
        </w:rPr>
        <w:t>risposta aperta</w:t>
      </w:r>
    </w:p>
    <w:p w14:paraId="3DA3698F" w14:textId="77777777" w:rsidR="00B92436" w:rsidRDefault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4115581C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6AE1F6BF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79C3EFA6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6CCDB3A8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2A7213B7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756B2BAB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2B77374F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179192AA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46B449BE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0D7DCA87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2DCF61FA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07EE91DC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665E56D2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4C35B571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437E9342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69E41155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6D79D938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768F3665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6F26C709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3DAE9855" w14:textId="77777777" w:rsidR="00B92436" w:rsidRPr="00B92436" w:rsidRDefault="00B92436" w:rsidP="00B92436">
      <w:pPr>
        <w:rPr>
          <w:rFonts w:ascii="Calibri" w:eastAsiaTheme="minorEastAsia" w:hAnsi="Calibri"/>
          <w:sz w:val="20"/>
          <w:szCs w:val="20"/>
          <w:lang w:eastAsia="zh-CN"/>
        </w:rPr>
      </w:pPr>
    </w:p>
    <w:p w14:paraId="6E16DCA7" w14:textId="77777777" w:rsidR="00B92436" w:rsidRPr="00B92436" w:rsidRDefault="00B92436" w:rsidP="00B92436">
      <w:pPr>
        <w:jc w:val="right"/>
        <w:rPr>
          <w:rFonts w:ascii="Calibri" w:hAnsi="Calibri"/>
          <w:sz w:val="20"/>
          <w:szCs w:val="20"/>
          <w:lang w:eastAsia="zh-CN"/>
        </w:rPr>
      </w:pPr>
    </w:p>
    <w:sectPr w:rsidR="00B92436" w:rsidRPr="00B92436" w:rsidSect="00B924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B075D" w14:textId="77777777" w:rsidR="004A7A8F" w:rsidRDefault="004A7A8F" w:rsidP="00B92436">
      <w:r>
        <w:separator/>
      </w:r>
    </w:p>
  </w:endnote>
  <w:endnote w:type="continuationSeparator" w:id="0">
    <w:p w14:paraId="1107B98E" w14:textId="77777777" w:rsidR="004A7A8F" w:rsidRDefault="004A7A8F" w:rsidP="00B9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neSans-Semibold">
    <w:altName w:val="Stone Sans Semibold"/>
    <w:panose1 w:val="020B0604020202020204"/>
    <w:charset w:val="4D"/>
    <w:family w:val="auto"/>
    <w:notTrueType/>
    <w:pitch w:val="default"/>
    <w:sig w:usb0="03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50313354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4C388AF" w14:textId="77777777" w:rsidR="00B92436" w:rsidRDefault="00B92436" w:rsidP="0007026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sdt>
    <w:sdtPr>
      <w:rPr>
        <w:rStyle w:val="Numeropagina"/>
      </w:rPr>
      <w:id w:val="110561457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C5F6ED4" w14:textId="77777777" w:rsidR="00B92436" w:rsidRDefault="00B92436" w:rsidP="00B92436">
        <w:pPr>
          <w:pStyle w:val="Pidipagina"/>
          <w:framePr w:wrap="none" w:vAnchor="text" w:hAnchor="margin" w:xAlign="right" w:y="1"/>
          <w:ind w:right="360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42B78E9" w14:textId="77777777" w:rsidR="00B92436" w:rsidRDefault="00B92436" w:rsidP="00B9243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18728699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2BED29C" w14:textId="77777777" w:rsidR="00B92436" w:rsidRDefault="00B92436" w:rsidP="00B9243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DA2603E" w14:textId="77777777" w:rsidR="00B92436" w:rsidRDefault="00B92436" w:rsidP="00B92436">
    <w:pPr>
      <w:pStyle w:val="Pidipagina"/>
      <w:ind w:right="360"/>
    </w:pPr>
    <w:r w:rsidRPr="00253D0B">
      <w:rPr>
        <w:lang w:val="en-US"/>
      </w:rPr>
      <w:t>© Pearson Italia S.p.A</w:t>
    </w:r>
  </w:p>
  <w:p w14:paraId="095325DD" w14:textId="77777777" w:rsidR="00B92436" w:rsidRDefault="00B92436" w:rsidP="00B92436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6E031" w14:textId="4CDE5C68" w:rsidR="00B92436" w:rsidRDefault="00B92436" w:rsidP="00B92436">
    <w:pPr>
      <w:pStyle w:val="Pidipagina"/>
      <w:ind w:right="360"/>
    </w:pPr>
    <w:r w:rsidRPr="00253D0B">
      <w:rPr>
        <w:lang w:val="en-US"/>
      </w:rPr>
      <w:t xml:space="preserve">© </w:t>
    </w:r>
    <w:r w:rsidR="004A5488">
      <w:rPr>
        <w:lang w:val="en-US"/>
      </w:rPr>
      <w:t>Sanoma</w:t>
    </w:r>
    <w:r w:rsidRPr="00253D0B">
      <w:rPr>
        <w:lang w:val="en-US"/>
      </w:rPr>
      <w:t xml:space="preserve"> Italia S.p.A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9F2A7" w14:textId="77777777" w:rsidR="004A7A8F" w:rsidRDefault="004A7A8F" w:rsidP="00B92436">
      <w:r>
        <w:separator/>
      </w:r>
    </w:p>
  </w:footnote>
  <w:footnote w:type="continuationSeparator" w:id="0">
    <w:p w14:paraId="6616D31C" w14:textId="77777777" w:rsidR="004A7A8F" w:rsidRDefault="004A7A8F" w:rsidP="00B9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19529" w14:textId="77777777" w:rsidR="00724E03" w:rsidRDefault="00724E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2DE74" w14:textId="77777777" w:rsidR="00724E03" w:rsidRDefault="00724E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94C0A" w14:textId="77777777" w:rsidR="00724E03" w:rsidRDefault="00724E0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36"/>
    <w:rsid w:val="004A5488"/>
    <w:rsid w:val="004A7A8F"/>
    <w:rsid w:val="00724E03"/>
    <w:rsid w:val="00B9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83676E"/>
  <w15:chartTrackingRefBased/>
  <w15:docId w15:val="{C698E906-DDBA-B54E-B0CE-1A096B20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2436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92436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B924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2436"/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B92436"/>
  </w:style>
  <w:style w:type="paragraph" w:styleId="Intestazione">
    <w:name w:val="header"/>
    <w:basedOn w:val="Normale"/>
    <w:link w:val="IntestazioneCarattere"/>
    <w:uiPriority w:val="99"/>
    <w:unhideWhenUsed/>
    <w:rsid w:val="00B924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2436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Martina Sorrentino</cp:lastModifiedBy>
  <cp:revision>3</cp:revision>
  <dcterms:created xsi:type="dcterms:W3CDTF">2020-09-03T21:09:00Z</dcterms:created>
  <dcterms:modified xsi:type="dcterms:W3CDTF">2023-07-19T13:56:00Z</dcterms:modified>
</cp:coreProperties>
</file>